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41D1" w14:textId="77777777" w:rsidR="006E0872" w:rsidRDefault="006E0872">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JMF 6000 Series Sliding Door</w:t>
      </w:r>
      <w:r>
        <w:rPr>
          <w:rFonts w:ascii="Cambria" w:eastAsia="Times New Roman" w:hAnsi="Cambria" w:cs="Microsoft Sans Serif"/>
          <w:color w:val="4827EC"/>
          <w:sz w:val="42"/>
          <w:szCs w:val="42"/>
          <w:lang w:val="en"/>
        </w:rPr>
        <w:br/>
        <w:t>BPIR Declaration</w:t>
      </w:r>
    </w:p>
    <w:p w14:paraId="0A10E205" w14:textId="77777777" w:rsidR="006E0872" w:rsidRDefault="006E0872">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14:paraId="44BB8D4B" w14:textId="77777777" w:rsidR="006E0872" w:rsidRDefault="006E0872">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2</w:t>
      </w:r>
    </w:p>
    <w:p w14:paraId="6A2847EA"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14:paraId="265BDBC3" w14:textId="0E132249" w:rsidR="006E0872" w:rsidRPr="00A17EB7" w:rsidRDefault="00F9786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CT Timber Joinery LTD</w:t>
      </w:r>
      <w:r w:rsidR="006223E2" w:rsidRPr="00F822AC">
        <w:rPr>
          <w:rFonts w:ascii="Microsoft Sans Serif" w:hAnsi="Microsoft Sans Serif" w:cs="Microsoft Sans Serif"/>
          <w:sz w:val="22"/>
          <w:szCs w:val="22"/>
          <w:lang w:val="en"/>
        </w:rPr>
        <w:t xml:space="preserve"> </w:t>
      </w:r>
      <w:r w:rsidR="006E0872" w:rsidRPr="00A17EB7">
        <w:rPr>
          <w:rFonts w:ascii="Microsoft Sans Serif" w:hAnsi="Microsoft Sans Serif" w:cs="Microsoft Sans Serif"/>
          <w:sz w:val="22"/>
          <w:szCs w:val="22"/>
          <w:lang w:val="en"/>
        </w:rPr>
        <w:t xml:space="preserve">has provided this declaration to satisfy the provisions of Schedule 1(d) of the </w:t>
      </w:r>
      <w:proofErr w:type="gramStart"/>
      <w:r w:rsidR="006E0872" w:rsidRPr="00A17EB7">
        <w:rPr>
          <w:rFonts w:ascii="Microsoft Sans Serif" w:hAnsi="Microsoft Sans Serif" w:cs="Microsoft Sans Serif"/>
          <w:sz w:val="22"/>
          <w:szCs w:val="22"/>
          <w:lang w:val="en"/>
        </w:rPr>
        <w:t>Building</w:t>
      </w:r>
      <w:proofErr w:type="gramEnd"/>
      <w:r w:rsidR="006E0872" w:rsidRPr="00A17EB7">
        <w:rPr>
          <w:rFonts w:ascii="Microsoft Sans Serif" w:hAnsi="Microsoft Sans Serif" w:cs="Microsoft Sans Serif"/>
          <w:sz w:val="22"/>
          <w:szCs w:val="22"/>
          <w:lang w:val="en"/>
        </w:rPr>
        <w:t xml:space="preserve"> (Building Product Information Requirements) Regulations 2022.</w:t>
      </w:r>
    </w:p>
    <w:p w14:paraId="2D0A9611"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934DE1" w14:paraId="70E7C491"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A2BD5EF" w14:textId="77777777" w:rsidR="006E0872" w:rsidRPr="00A17EB7" w:rsidRDefault="006E0872">
            <w:pPr>
              <w:rPr>
                <w:rFonts w:ascii="Microsoft Sans Serif" w:eastAsia="Times New Roman" w:hAnsi="Microsoft Sans Serif" w:cs="Microsoft Sans Serif"/>
                <w:sz w:val="22"/>
                <w:szCs w:val="22"/>
              </w:rPr>
            </w:pPr>
            <w:r w:rsidRPr="00A17EB7">
              <w:rPr>
                <w:rStyle w:val="font-bold"/>
                <w:rFonts w:ascii="Microsoft Sans Serif" w:eastAsia="Times New Roman" w:hAnsi="Microsoft Sans Serif" w:cs="Microsoft Sans Serif"/>
                <w:b/>
                <w:bCs/>
                <w:sz w:val="22"/>
                <w:szCs w:val="22"/>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EBAD770" w14:textId="77777777" w:rsidR="006E0872" w:rsidRPr="00A17EB7" w:rsidRDefault="006E0872">
            <w:pPr>
              <w:rPr>
                <w:rFonts w:ascii="Microsoft Sans Serif" w:eastAsia="Times New Roman" w:hAnsi="Microsoft Sans Serif" w:cs="Microsoft Sans Serif"/>
                <w:sz w:val="22"/>
                <w:szCs w:val="22"/>
              </w:rPr>
            </w:pPr>
            <w:r w:rsidRPr="00A17EB7">
              <w:rPr>
                <w:rFonts w:ascii="Microsoft Sans Serif" w:eastAsia="Times New Roman" w:hAnsi="Microsoft Sans Serif" w:cs="Microsoft Sans Serif"/>
                <w:sz w:val="22"/>
                <w:szCs w:val="22"/>
              </w:rPr>
              <w:t>JMF 6000 Series Sliding Door</w:t>
            </w:r>
          </w:p>
        </w:tc>
      </w:tr>
    </w:tbl>
    <w:p w14:paraId="12B0E141"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14:paraId="26BE3F53" w14:textId="77777777"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 JMF 6000 SERIES JOINERY comprises of a fully assembled timber door joinery </w:t>
      </w:r>
      <w:proofErr w:type="gramStart"/>
      <w:r w:rsidRPr="00A17EB7">
        <w:rPr>
          <w:rFonts w:ascii="Microsoft Sans Serif" w:hAnsi="Microsoft Sans Serif" w:cs="Microsoft Sans Serif"/>
          <w:sz w:val="22"/>
          <w:szCs w:val="22"/>
          <w:lang w:val="en"/>
        </w:rPr>
        <w:t>units</w:t>
      </w:r>
      <w:proofErr w:type="gramEnd"/>
      <w:r w:rsidRPr="00A17EB7">
        <w:rPr>
          <w:rFonts w:ascii="Microsoft Sans Serif" w:hAnsi="Microsoft Sans Serif" w:cs="Microsoft Sans Serif"/>
          <w:sz w:val="22"/>
          <w:szCs w:val="22"/>
          <w:lang w:val="en"/>
        </w:rPr>
        <w:t xml:space="preserve">. </w:t>
      </w:r>
    </w:p>
    <w:p w14:paraId="6B901C48" w14:textId="426F27D5"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 JMF 6000 SERIES JOINERY has been designed for, but is not limited to, use in timber-framed housing and residential apartments up to three </w:t>
      </w:r>
      <w:r w:rsidR="00FC11E8" w:rsidRPr="00A17EB7">
        <w:rPr>
          <w:rFonts w:ascii="Microsoft Sans Serif" w:hAnsi="Microsoft Sans Serif" w:cs="Microsoft Sans Serif"/>
          <w:sz w:val="22"/>
          <w:szCs w:val="22"/>
          <w:lang w:val="en"/>
        </w:rPr>
        <w:t>stories</w:t>
      </w:r>
      <w:r w:rsidRPr="00A17EB7">
        <w:rPr>
          <w:rFonts w:ascii="Microsoft Sans Serif" w:hAnsi="Microsoft Sans Serif" w:cs="Microsoft Sans Serif"/>
          <w:sz w:val="22"/>
          <w:szCs w:val="22"/>
          <w:lang w:val="en"/>
        </w:rPr>
        <w:t xml:space="preserve"> in height, and commercial buildings.</w:t>
      </w:r>
    </w:p>
    <w:p w14:paraId="1299DACA" w14:textId="77777777"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 JMF 6000 SERIES JOINERY is custom fabricated to the requirements of each project. Units are glazed with insulated glass units (IGUs) and may include fixed or opening sashes and door panels. Opening sash options include awning, casement, sliding, double-hung and bifold styles. </w:t>
      </w:r>
    </w:p>
    <w:p w14:paraId="336B28C3" w14:textId="3D1244F0" w:rsidR="006E0872" w:rsidRDefault="006E0872">
      <w:pPr>
        <w:rPr>
          <w:rFonts w:ascii="Microsoft Sans Serif" w:eastAsia="Times New Roman" w:hAnsi="Microsoft Sans Serif" w:cs="Microsoft Sans Serif"/>
          <w:lang w:val="en"/>
        </w:rPr>
      </w:pPr>
    </w:p>
    <w:p w14:paraId="31078F3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14:paraId="0A0E0AAC" w14:textId="0151EE42"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 JMF 6000 SERIES JOINERY </w:t>
      </w:r>
      <w:r w:rsidR="00A17EB7">
        <w:rPr>
          <w:rFonts w:ascii="Microsoft Sans Serif" w:hAnsi="Microsoft Sans Serif" w:cs="Microsoft Sans Serif"/>
          <w:sz w:val="22"/>
          <w:szCs w:val="22"/>
          <w:lang w:val="en"/>
        </w:rPr>
        <w:t>is</w:t>
      </w:r>
      <w:r w:rsidRPr="00A17EB7">
        <w:rPr>
          <w:rFonts w:ascii="Microsoft Sans Serif" w:hAnsi="Microsoft Sans Serif" w:cs="Microsoft Sans Serif"/>
          <w:sz w:val="22"/>
          <w:szCs w:val="22"/>
          <w:lang w:val="en"/>
        </w:rPr>
        <w:t xml:space="preserve"> suitable for use in residential buildings to provide natural light and ventilation and </w:t>
      </w:r>
      <w:r w:rsidR="00A17EB7">
        <w:rPr>
          <w:rFonts w:ascii="Microsoft Sans Serif" w:hAnsi="Microsoft Sans Serif" w:cs="Microsoft Sans Serif"/>
          <w:sz w:val="22"/>
          <w:szCs w:val="22"/>
          <w:lang w:val="en"/>
        </w:rPr>
        <w:t>is</w:t>
      </w:r>
      <w:r w:rsidRPr="00A17EB7">
        <w:rPr>
          <w:rFonts w:ascii="Microsoft Sans Serif" w:hAnsi="Microsoft Sans Serif" w:cs="Microsoft Sans Serif"/>
          <w:sz w:val="22"/>
          <w:szCs w:val="22"/>
          <w:lang w:val="en"/>
        </w:rPr>
        <w:t xml:space="preserve"> also suitable for use in building envelopes enclosing spaces where the temperature or humidity (or both) are modified.</w:t>
      </w:r>
    </w:p>
    <w:p w14:paraId="57BC2C38" w14:textId="77777777"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JMF 6000 SERIES JOINERY can be used to provide natural light in areas where natural light is required.</w:t>
      </w:r>
    </w:p>
    <w:p w14:paraId="68F941F9" w14:textId="6BABA72A"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lastRenderedPageBreak/>
        <w:t xml:space="preserve">• JMF 6000 SERIES JOINERY </w:t>
      </w:r>
      <w:r w:rsidR="00A17EB7">
        <w:rPr>
          <w:rFonts w:ascii="Microsoft Sans Serif" w:hAnsi="Microsoft Sans Serif" w:cs="Microsoft Sans Serif"/>
          <w:sz w:val="22"/>
          <w:szCs w:val="22"/>
          <w:lang w:val="en"/>
        </w:rPr>
        <w:t>is</w:t>
      </w:r>
      <w:r w:rsidRPr="00A17EB7">
        <w:rPr>
          <w:rFonts w:ascii="Microsoft Sans Serif" w:hAnsi="Microsoft Sans Serif" w:cs="Microsoft Sans Serif"/>
          <w:sz w:val="22"/>
          <w:szCs w:val="22"/>
          <w:lang w:val="en"/>
        </w:rPr>
        <w:t xml:space="preserve"> </w:t>
      </w:r>
      <w:r w:rsidR="00FC11E8" w:rsidRPr="00A17EB7">
        <w:rPr>
          <w:rFonts w:ascii="Microsoft Sans Serif" w:hAnsi="Microsoft Sans Serif" w:cs="Microsoft Sans Serif"/>
          <w:sz w:val="22"/>
          <w:szCs w:val="22"/>
          <w:lang w:val="en"/>
        </w:rPr>
        <w:t xml:space="preserve">not </w:t>
      </w:r>
      <w:r w:rsidRPr="00A17EB7">
        <w:rPr>
          <w:rFonts w:ascii="Microsoft Sans Serif" w:hAnsi="Microsoft Sans Serif" w:cs="Microsoft Sans Serif"/>
          <w:sz w:val="22"/>
          <w:szCs w:val="22"/>
          <w:lang w:val="en"/>
        </w:rPr>
        <w:t>suitable for use in parts of buildings where safety glass is required in accordance with F2.3.3 of the building code.</w:t>
      </w:r>
    </w:p>
    <w:p w14:paraId="6223F367" w14:textId="6621DFAC" w:rsidR="006E0872" w:rsidRPr="00A17EB7" w:rsidRDefault="006E0872" w:rsidP="00A17EB7">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 JMF 6000 SERIES JOINERY </w:t>
      </w:r>
      <w:r w:rsidR="00A17EB7">
        <w:rPr>
          <w:rFonts w:ascii="Microsoft Sans Serif" w:hAnsi="Microsoft Sans Serif" w:cs="Microsoft Sans Serif"/>
          <w:sz w:val="22"/>
          <w:szCs w:val="22"/>
          <w:lang w:val="en"/>
        </w:rPr>
        <w:t>is</w:t>
      </w:r>
      <w:r w:rsidRPr="00A17EB7">
        <w:rPr>
          <w:rFonts w:ascii="Microsoft Sans Serif" w:hAnsi="Microsoft Sans Serif" w:cs="Microsoft Sans Serif"/>
          <w:sz w:val="22"/>
          <w:szCs w:val="22"/>
          <w:lang w:val="en"/>
        </w:rPr>
        <w:t xml:space="preserve"> suitable to provide ventilation to the building interior.</w:t>
      </w:r>
    </w:p>
    <w:p w14:paraId="183DAB9C"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14:paraId="4D497E36" w14:textId="111907F6"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6000 SERIES JOINERY must be used with buildings within the scope of E2/AS1, Third Edition 10 paras 1.1, 1.1.1 &amp; 1.2.1.</w:t>
      </w:r>
    </w:p>
    <w:p w14:paraId="177BC6AB" w14:textId="40C9F2AE"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6000 SERIES JOINERY must be installed with claddings and details as described in E2/AS1.</w:t>
      </w:r>
    </w:p>
    <w:p w14:paraId="02815AED" w14:textId="20A79477"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6000 SERIES JOINERY must be produced by a JMF approved manufacturer, and manufactured in accordance with the JMF manual. </w:t>
      </w:r>
    </w:p>
    <w:p w14:paraId="3789F08B" w14:textId="79DFB2BE"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6000 SERIES JOINERY must be produced using components provided by JMF approved suppliers. </w:t>
      </w:r>
    </w:p>
    <w:p w14:paraId="75D00720" w14:textId="44523F80"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6000 SERIES JOINERY must be used with buildings located in Wind Zones up to an including Very High (as defined in NZS 3604:2011 (Timber Framed buildings).</w:t>
      </w:r>
    </w:p>
    <w:p w14:paraId="48AE3EA0" w14:textId="63ECA710"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6000 SERIES JOINERY can be used in all Exposure Zones excluding microclimates.</w:t>
      </w:r>
    </w:p>
    <w:p w14:paraId="5FA55E75" w14:textId="46B8684E"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6000 SERIES JOINERY must be installed in accordance with the JMF Installation and Preparation manual. </w:t>
      </w:r>
    </w:p>
    <w:p w14:paraId="6625A2A4" w14:textId="77777777"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Calculation of window areas for the purpose of G7 must be done in accordance with G7/AS1.</w:t>
      </w:r>
    </w:p>
    <w:p w14:paraId="4CDD5C3F" w14:textId="405E3BE2"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When calculating the opening areas of JMF 6000 SERIES JOINERY for ventilation purposes, areas must be in accordance with G4/AS1.</w:t>
      </w:r>
    </w:p>
    <w:p w14:paraId="6328C197" w14:textId="11819E66" w:rsidR="00DC56B1" w:rsidRDefault="00DC56B1" w:rsidP="00DC56B1">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6000 SERIES JOINERY must be tagged to confirm the above conditions have been met. </w:t>
      </w:r>
    </w:p>
    <w:p w14:paraId="05E79697" w14:textId="77777777" w:rsidR="00FC11E8" w:rsidRPr="00FC11E8" w:rsidRDefault="00FC11E8" w:rsidP="00FC11E8">
      <w:pPr>
        <w:pStyle w:val="NormalWeb"/>
        <w:rPr>
          <w:rFonts w:ascii="Microsoft Sans Serif" w:hAnsi="Microsoft Sans Serif" w:cs="Microsoft Sans Serif"/>
          <w:lang w:val="en"/>
        </w:rPr>
      </w:pPr>
    </w:p>
    <w:p w14:paraId="10F3C156"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14:paraId="724CC34D" w14:textId="77777777" w:rsidR="006E0872" w:rsidRPr="00A17EB7" w:rsidRDefault="006E0872">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B1 Structure</w:t>
      </w:r>
      <w:r w:rsidRPr="00A17EB7">
        <w:rPr>
          <w:rFonts w:ascii="Microsoft Sans Serif" w:hAnsi="Microsoft Sans Serif" w:cs="Microsoft Sans Serif"/>
          <w:sz w:val="22"/>
          <w:szCs w:val="22"/>
          <w:lang w:val="en"/>
        </w:rPr>
        <w:t xml:space="preserve"> — B1.3.1, B1.3.2, B1.3.3 (a, b, h, j), B1.3.4</w:t>
      </w:r>
    </w:p>
    <w:p w14:paraId="05ED509F" w14:textId="77777777" w:rsidR="006E0872" w:rsidRPr="00A17EB7" w:rsidRDefault="006E0872">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B2 Durability</w:t>
      </w:r>
      <w:r w:rsidRPr="00A17EB7">
        <w:rPr>
          <w:rFonts w:ascii="Microsoft Sans Serif" w:hAnsi="Microsoft Sans Serif" w:cs="Microsoft Sans Serif"/>
          <w:sz w:val="22"/>
          <w:szCs w:val="22"/>
          <w:lang w:val="en"/>
        </w:rPr>
        <w:t xml:space="preserve"> — B2.3.1 (b, c)</w:t>
      </w:r>
    </w:p>
    <w:p w14:paraId="7C3A89BF" w14:textId="77777777" w:rsidR="006E0872" w:rsidRPr="00A17EB7" w:rsidRDefault="006E0872">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E2 External moisture</w:t>
      </w:r>
      <w:r w:rsidRPr="00A17EB7">
        <w:rPr>
          <w:rFonts w:ascii="Microsoft Sans Serif" w:hAnsi="Microsoft Sans Serif" w:cs="Microsoft Sans Serif"/>
          <w:sz w:val="22"/>
          <w:szCs w:val="22"/>
          <w:lang w:val="en"/>
        </w:rPr>
        <w:t xml:space="preserve"> — E2.3.2, E2.3.7</w:t>
      </w:r>
    </w:p>
    <w:p w14:paraId="6CC3681C" w14:textId="77777777" w:rsidR="006E0872" w:rsidRPr="00A17EB7" w:rsidRDefault="006E0872">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lastRenderedPageBreak/>
        <w:t>F2 Hazardous building materials</w:t>
      </w:r>
      <w:r w:rsidRPr="00A17EB7">
        <w:rPr>
          <w:rFonts w:ascii="Microsoft Sans Serif" w:hAnsi="Microsoft Sans Serif" w:cs="Microsoft Sans Serif"/>
          <w:sz w:val="22"/>
          <w:szCs w:val="22"/>
          <w:lang w:val="en"/>
        </w:rPr>
        <w:t xml:space="preserve"> — F2.3.1</w:t>
      </w:r>
    </w:p>
    <w:p w14:paraId="1F7DE09A" w14:textId="77777777" w:rsidR="006E0872" w:rsidRPr="00A17EB7" w:rsidRDefault="006E0872">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G4 Ventilation</w:t>
      </w:r>
      <w:r w:rsidRPr="00A17EB7">
        <w:rPr>
          <w:rFonts w:ascii="Microsoft Sans Serif" w:hAnsi="Microsoft Sans Serif" w:cs="Microsoft Sans Serif"/>
          <w:sz w:val="22"/>
          <w:szCs w:val="22"/>
          <w:lang w:val="en"/>
        </w:rPr>
        <w:t xml:space="preserve"> — G4.3.1</w:t>
      </w:r>
    </w:p>
    <w:p w14:paraId="3B1E331C" w14:textId="77777777" w:rsidR="006E0872" w:rsidRPr="00A17EB7" w:rsidRDefault="006E0872">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G7 Natural light</w:t>
      </w:r>
      <w:r w:rsidRPr="00A17EB7">
        <w:rPr>
          <w:rFonts w:ascii="Microsoft Sans Serif" w:hAnsi="Microsoft Sans Serif" w:cs="Microsoft Sans Serif"/>
          <w:sz w:val="22"/>
          <w:szCs w:val="22"/>
          <w:lang w:val="en"/>
        </w:rPr>
        <w:t xml:space="preserve"> — G7.3.1, G7.3.2</w:t>
      </w:r>
    </w:p>
    <w:p w14:paraId="4A66B2EE" w14:textId="3C9A1FA3" w:rsidR="00A17EB7" w:rsidRDefault="006E0872" w:rsidP="00FC11E8">
      <w:pPr>
        <w:pStyle w:val="margin-bottom-sm"/>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H1 Energy efficiency</w:t>
      </w:r>
      <w:r w:rsidRPr="00A17EB7">
        <w:rPr>
          <w:rFonts w:ascii="Microsoft Sans Serif" w:hAnsi="Microsoft Sans Serif" w:cs="Microsoft Sans Serif"/>
          <w:sz w:val="22"/>
          <w:szCs w:val="22"/>
          <w:lang w:val="en"/>
        </w:rPr>
        <w:t xml:space="preserve"> — H1.3.1 (a, b), H1.3.2E</w:t>
      </w:r>
    </w:p>
    <w:p w14:paraId="221F9817" w14:textId="77777777" w:rsidR="008112C7" w:rsidRPr="00A17EB7" w:rsidRDefault="008112C7" w:rsidP="00FC11E8">
      <w:pPr>
        <w:pStyle w:val="margin-bottom-sm"/>
        <w:rPr>
          <w:rFonts w:ascii="Microsoft Sans Serif" w:hAnsi="Microsoft Sans Serif" w:cs="Microsoft Sans Serif"/>
          <w:sz w:val="22"/>
          <w:szCs w:val="22"/>
          <w:lang w:val="en"/>
        </w:rPr>
      </w:pPr>
    </w:p>
    <w:p w14:paraId="1D15405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14:paraId="53522F6F" w14:textId="72555376"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 B1.3.1, B1.3.2, B1.3.3 and B1.3.4: JMF 6000 SERIES JOINERY has been tested in accordance with NZS 4211:2008 </w:t>
      </w:r>
      <w:r w:rsidR="00DD50D7" w:rsidRPr="00A17EB7">
        <w:rPr>
          <w:rFonts w:ascii="Microsoft Sans Serif" w:hAnsi="Microsoft Sans Serif" w:cs="Microsoft Sans Serif"/>
          <w:sz w:val="22"/>
          <w:szCs w:val="22"/>
          <w:lang w:val="en"/>
        </w:rPr>
        <w:t xml:space="preserve">and AS 2047:1999 </w:t>
      </w:r>
      <w:r w:rsidRPr="00A17EB7">
        <w:rPr>
          <w:rFonts w:ascii="Microsoft Sans Serif" w:hAnsi="Microsoft Sans Serif" w:cs="Microsoft Sans Serif"/>
          <w:sz w:val="22"/>
          <w:szCs w:val="22"/>
          <w:lang w:val="en"/>
        </w:rPr>
        <w:t>and is manufactured to the structural requirements of the Wind Zone specified in the project requirements. JMF 6000 SERIES JOINERY is glazed to comply with NZS 4223.3:2016 where specified in the project requirements because human impact may occur. Refer to Test Report</w:t>
      </w:r>
      <w:r w:rsidR="00DD50D7" w:rsidRPr="00A17EB7">
        <w:rPr>
          <w:rFonts w:ascii="Microsoft Sans Serif" w:hAnsi="Microsoft Sans Serif" w:cs="Microsoft Sans Serif"/>
          <w:sz w:val="22"/>
          <w:szCs w:val="22"/>
          <w:lang w:val="en"/>
        </w:rPr>
        <w:t>s</w:t>
      </w:r>
      <w:r w:rsidRPr="00A17EB7">
        <w:rPr>
          <w:rFonts w:ascii="Microsoft Sans Serif" w:hAnsi="Microsoft Sans Serif" w:cs="Microsoft Sans Serif"/>
          <w:sz w:val="22"/>
          <w:szCs w:val="22"/>
          <w:lang w:val="en"/>
        </w:rPr>
        <w:t xml:space="preserve"> no.</w:t>
      </w:r>
      <w:r w:rsidR="00D3466A" w:rsidRPr="00A17EB7">
        <w:rPr>
          <w:rFonts w:ascii="Microsoft Sans Serif" w:hAnsi="Microsoft Sans Serif" w:cs="Microsoft Sans Serif"/>
          <w:sz w:val="22"/>
          <w:szCs w:val="22"/>
          <w:lang w:val="en"/>
        </w:rPr>
        <w:t xml:space="preserve"> </w:t>
      </w:r>
      <w:r w:rsidR="00DD50D7" w:rsidRPr="00A17EB7">
        <w:rPr>
          <w:rFonts w:ascii="Microsoft Sans Serif" w:hAnsi="Microsoft Sans Serif" w:cs="Microsoft Sans Serif"/>
          <w:sz w:val="22"/>
          <w:szCs w:val="22"/>
          <w:lang w:val="en"/>
        </w:rPr>
        <w:t>T18-13, T406, T407, T412, T412 and T418</w:t>
      </w:r>
      <w:r w:rsidRPr="00A17EB7">
        <w:rPr>
          <w:rFonts w:ascii="Microsoft Sans Serif" w:hAnsi="Microsoft Sans Serif" w:cs="Microsoft Sans Serif"/>
          <w:sz w:val="22"/>
          <w:szCs w:val="22"/>
          <w:lang w:val="en"/>
        </w:rPr>
        <w:t xml:space="preserve">. </w:t>
      </w:r>
      <w:r w:rsidR="00F36190" w:rsidRPr="00A17EB7">
        <w:rPr>
          <w:rFonts w:ascii="Microsoft Sans Serif" w:hAnsi="Microsoft Sans Serif" w:cs="Microsoft Sans Serif"/>
          <w:sz w:val="22"/>
          <w:szCs w:val="22"/>
          <w:lang w:val="en"/>
        </w:rPr>
        <w:t xml:space="preserve">In testing, JMF </w:t>
      </w:r>
      <w:r w:rsidR="00890A87" w:rsidRPr="00A17EB7">
        <w:rPr>
          <w:rFonts w:ascii="Microsoft Sans Serif" w:hAnsi="Microsoft Sans Serif" w:cs="Microsoft Sans Serif"/>
          <w:sz w:val="22"/>
          <w:szCs w:val="22"/>
          <w:lang w:val="en"/>
        </w:rPr>
        <w:t>6000</w:t>
      </w:r>
      <w:r w:rsidR="00F36190" w:rsidRPr="00A17EB7">
        <w:rPr>
          <w:rFonts w:ascii="Microsoft Sans Serif" w:hAnsi="Microsoft Sans Serif" w:cs="Microsoft Sans Serif"/>
          <w:sz w:val="22"/>
          <w:szCs w:val="22"/>
          <w:lang w:val="en"/>
        </w:rPr>
        <w:t xml:space="preserve"> SERIES JOINERY met the ultimate limit state strength requirements of the Very High Wind Zone at test pressures of +1760 Pa and subsequently at extended pressures of +2</w:t>
      </w:r>
      <w:r w:rsidR="00CB730B" w:rsidRPr="00A17EB7">
        <w:rPr>
          <w:rFonts w:ascii="Microsoft Sans Serif" w:hAnsi="Microsoft Sans Serif" w:cs="Microsoft Sans Serif"/>
          <w:sz w:val="22"/>
          <w:szCs w:val="22"/>
          <w:lang w:val="en"/>
        </w:rPr>
        <w:t>3</w:t>
      </w:r>
      <w:r w:rsidR="00F36190" w:rsidRPr="00A17EB7">
        <w:rPr>
          <w:rFonts w:ascii="Microsoft Sans Serif" w:hAnsi="Microsoft Sans Serif" w:cs="Microsoft Sans Serif"/>
          <w:sz w:val="22"/>
          <w:szCs w:val="22"/>
          <w:lang w:val="en"/>
        </w:rPr>
        <w:t>00 Pa.</w:t>
      </w:r>
    </w:p>
    <w:p w14:paraId="660D29B5" w14:textId="07B1B8AE" w:rsidR="002B6D70" w:rsidRPr="00282E2A" w:rsidRDefault="002B6D70" w:rsidP="00282E2A">
      <w:pPr>
        <w:pStyle w:val="NormalWeb"/>
        <w:rPr>
          <w:rFonts w:ascii="Microsoft Sans Serif" w:hAnsi="Microsoft Sans Serif" w:cs="Microsoft Sans Serif"/>
          <w:sz w:val="22"/>
          <w:szCs w:val="22"/>
          <w:lang w:val="en-NZ"/>
        </w:rPr>
      </w:pPr>
      <w:r w:rsidRPr="00293B64">
        <w:rPr>
          <w:rFonts w:ascii="Microsoft Sans Serif" w:hAnsi="Microsoft Sans Serif" w:cs="Microsoft Sans Serif"/>
          <w:sz w:val="22"/>
          <w:szCs w:val="22"/>
          <w:lang w:val="en"/>
        </w:rPr>
        <w:t xml:space="preserve">• B2.3.1(b) and B2.3.2: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can be finished to provide a durability of at least </w:t>
      </w:r>
      <w:r w:rsidR="004F0695">
        <w:rPr>
          <w:rFonts w:ascii="Microsoft Sans Serif" w:hAnsi="Microsoft Sans Serif" w:cs="Microsoft Sans Serif"/>
          <w:sz w:val="22"/>
          <w:szCs w:val="22"/>
          <w:lang w:val="en-NZ"/>
        </w:rPr>
        <w:t>10</w:t>
      </w:r>
      <w:r w:rsidR="00282E2A" w:rsidRPr="00282E2A">
        <w:rPr>
          <w:rFonts w:ascii="Microsoft Sans Serif" w:hAnsi="Microsoft Sans Serif" w:cs="Microsoft Sans Serif"/>
          <w:sz w:val="22"/>
          <w:szCs w:val="22"/>
          <w:lang w:val="en-NZ"/>
        </w:rPr>
        <w:t xml:space="preserve"> years in all Exposure Zones. Durability is dependent on 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being installed and maintained in accordance with JMF NZ requirements. IGUs comply with the requirements of NZS 4223.2: 2016.</w:t>
      </w:r>
    </w:p>
    <w:p w14:paraId="2205FF57" w14:textId="2506CE38" w:rsidR="002B6D70" w:rsidRPr="00282E2A" w:rsidRDefault="002B6D70" w:rsidP="00282E2A">
      <w:pPr>
        <w:pStyle w:val="NormalWeb"/>
        <w:rPr>
          <w:rFonts w:ascii="Microsoft Sans Serif" w:hAnsi="Microsoft Sans Serif" w:cs="Microsoft Sans Serif"/>
          <w:sz w:val="22"/>
          <w:szCs w:val="22"/>
          <w:lang w:val="en-NZ"/>
        </w:rPr>
      </w:pPr>
      <w:r w:rsidRPr="00293B64">
        <w:rPr>
          <w:rFonts w:ascii="Microsoft Sans Serif" w:hAnsi="Microsoft Sans Serif" w:cs="Microsoft Sans Serif"/>
          <w:sz w:val="22"/>
          <w:szCs w:val="22"/>
          <w:lang w:val="en"/>
        </w:rPr>
        <w:t xml:space="preserve">• C4.3 and C4.5: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doors can/cannot be used within an escape route where relevant considera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 xml:space="preserve">ons are specified in the project requirements. </w:t>
      </w:r>
      <w:r w:rsidRPr="00F822AC">
        <w:rPr>
          <w:rFonts w:ascii="Microsoft Sans Serif" w:hAnsi="Microsoft Sans Serif" w:cs="Microsoft Sans Serif"/>
          <w:sz w:val="22"/>
          <w:szCs w:val="22"/>
          <w:lang w:val="en"/>
        </w:rPr>
        <w:t xml:space="preserve"> </w:t>
      </w:r>
    </w:p>
    <w:p w14:paraId="5B216660" w14:textId="1D0BF6F7" w:rsidR="002B6D70" w:rsidRPr="00282E2A" w:rsidRDefault="002B6D70" w:rsidP="00282E2A">
      <w:pPr>
        <w:pStyle w:val="NormalWeb"/>
        <w:rPr>
          <w:rFonts w:ascii="Microsoft Sans Serif" w:hAnsi="Microsoft Sans Serif" w:cs="Microsoft Sans Serif"/>
          <w:sz w:val="22"/>
          <w:szCs w:val="22"/>
          <w:lang w:val="en-NZ"/>
        </w:rPr>
      </w:pPr>
      <w:r w:rsidRPr="00293B64">
        <w:rPr>
          <w:rFonts w:ascii="Microsoft Sans Serif" w:hAnsi="Microsoft Sans Serif" w:cs="Microsoft Sans Serif"/>
          <w:sz w:val="22"/>
          <w:szCs w:val="22"/>
          <w:lang w:val="en"/>
        </w:rPr>
        <w:t>• D1.3.1(b):</w:t>
      </w:r>
      <w:r w:rsidR="00282E2A">
        <w:rPr>
          <w:rFonts w:ascii="Microsoft Sans Serif" w:hAnsi="Microsoft Sans Serif" w:cs="Microsoft Sans Serif"/>
          <w:sz w:val="22"/>
          <w:szCs w:val="22"/>
          <w:lang w:val="en"/>
        </w:rPr>
        <w:t xml:space="preserve">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doors can/cannot be used within an access route where relevant considera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ons are specified in the project requirements.</w:t>
      </w:r>
    </w:p>
    <w:p w14:paraId="2E6CB7CF" w14:textId="3302EF10"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E2.3.2 and E.2.3.7: JMF 6000 SERIES JOINERY has been tested in accordance with NZS 4211:2008, and is fabricated to the water penetration requirements of the Wind Zone specified in the project requirements. JMF 6000 SERIES JOINERY is suitable for installation in accordance with Acceptable Solution E2/AS1, Third Edition Amendment 10. Installation details provided by other parties such as architects and cladding system suppliers may also be suitable.</w:t>
      </w:r>
      <w:r w:rsidR="00FE6AE4" w:rsidRPr="00A17EB7">
        <w:rPr>
          <w:rFonts w:ascii="Microsoft Sans Serif" w:hAnsi="Microsoft Sans Serif" w:cs="Microsoft Sans Serif"/>
          <w:sz w:val="22"/>
          <w:szCs w:val="22"/>
          <w:lang w:val="en"/>
        </w:rPr>
        <w:t xml:space="preserve"> In testing, JMF 6000 SERIES JOINERY met the water penetration requirements of the Very High Wind Zone at a test pressure of 375 Pa. </w:t>
      </w:r>
    </w:p>
    <w:p w14:paraId="5C7E8713" w14:textId="73DC1576"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E3.3.1: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is glazed with IGUs to the project requirements and does/does not require condensa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collec</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channels to meet the requirements of E3/AS1 Second Edi</w:t>
      </w:r>
      <w:r w:rsidR="00282E2A" w:rsidRPr="00282E2A">
        <w:rPr>
          <w:rFonts w:ascii="Microsoft Sans Serif" w:eastAsia="Microsoft Sans Serif" w:hAnsi="Microsoft Sans Serif" w:cs="Microsoft Sans Serif" w:hint="eastAsia"/>
          <w:sz w:val="22"/>
          <w:szCs w:val="22"/>
          <w:lang w:val="en-NZ"/>
        </w:rPr>
        <w:t>􀆟</w:t>
      </w:r>
      <w:r w:rsidR="00282E2A" w:rsidRPr="00282E2A">
        <w:rPr>
          <w:rFonts w:ascii="Microsoft Sans Serif" w:hAnsi="Microsoft Sans Serif" w:cs="Microsoft Sans Serif"/>
          <w:sz w:val="22"/>
          <w:szCs w:val="22"/>
          <w:lang w:val="en-NZ"/>
        </w:rPr>
        <w:t>on Amendment 7, Paragraph 1.3 Condensa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control.</w:t>
      </w:r>
    </w:p>
    <w:p w14:paraId="7D10D08C" w14:textId="7D995CAF"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F2.3.1, F2.3.2 and F2.3.3: </w:t>
      </w:r>
      <w:r w:rsidR="00282E2A" w:rsidRPr="00282E2A">
        <w:rPr>
          <w:rFonts w:ascii="Microsoft Sans Serif" w:hAnsi="Microsoft Sans Serif" w:cs="Microsoft Sans Serif"/>
          <w:sz w:val="22"/>
          <w:szCs w:val="22"/>
          <w:lang w:val="en-NZ"/>
        </w:rPr>
        <w:t>JMF</w:t>
      </w:r>
      <w:r w:rsidR="00282E2A">
        <w:rPr>
          <w:rFonts w:ascii="Microsoft Sans Serif" w:hAnsi="Microsoft Sans Serif" w:cs="Microsoft Sans Serif"/>
          <w:sz w:val="22"/>
          <w:szCs w:val="22"/>
          <w:lang w:val="en-NZ"/>
        </w:rPr>
        <w:t xml:space="preserve"> 6000</w:t>
      </w:r>
      <w:r w:rsidR="00282E2A" w:rsidRPr="00282E2A">
        <w:rPr>
          <w:rFonts w:ascii="Microsoft Sans Serif" w:hAnsi="Microsoft Sans Serif" w:cs="Microsoft Sans Serif"/>
          <w:sz w:val="22"/>
          <w:szCs w:val="22"/>
          <w:lang w:val="en-NZ"/>
        </w:rPr>
        <w:t xml:space="preserve"> SERIES JOINERY is/is not safe when handled in accordance with installa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instruc</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ons.</w:t>
      </w:r>
    </w:p>
    <w:p w14:paraId="091D733D" w14:textId="4240BB3B"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lastRenderedPageBreak/>
        <w:t xml:space="preserve">• F4.3.1 and F4.3.4: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can/cannot be manufactured with opening restrictors to comply with F4/AS1 Third Edi</w:t>
      </w:r>
      <w:r w:rsidR="00282E2A" w:rsidRPr="00282E2A">
        <w:rPr>
          <w:rFonts w:ascii="Microsoft Sans Serif" w:eastAsia="Microsoft Sans Serif" w:hAnsi="Microsoft Sans Serif" w:cs="Microsoft Sans Serif" w:hint="eastAsia"/>
          <w:sz w:val="22"/>
          <w:szCs w:val="22"/>
          <w:lang w:val="en-NZ"/>
        </w:rPr>
        <w:t>􀆟</w:t>
      </w:r>
      <w:r w:rsidR="00282E2A" w:rsidRPr="00282E2A">
        <w:rPr>
          <w:rFonts w:ascii="Microsoft Sans Serif" w:hAnsi="Microsoft Sans Serif" w:cs="Microsoft Sans Serif"/>
          <w:sz w:val="22"/>
          <w:szCs w:val="22"/>
          <w:lang w:val="en-NZ"/>
        </w:rPr>
        <w:t>on Amendment 2, Paragraph 2.0 Opening Windows, where relevant considera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ons are specified in the project requirements.</w:t>
      </w:r>
    </w:p>
    <w:p w14:paraId="49DA9FAF" w14:textId="5BC36DF1"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F9.3.4: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may/may not be manufactured with restrictors, door closers and swimming pool barrier latches fitted to opening windows or doors within a wall that forms part of a residen</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al pool barrier. Residen</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al pool barrier designs may comply with F9/AS1 First Edi</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or with an alterna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ve design provided by other par</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es. JMF 7000 SERIES JOINERY does not include warning signs and door alarms: if these are required by the design then they may be supplied and installed on site by others.</w:t>
      </w:r>
    </w:p>
    <w:p w14:paraId="632CE313" w14:textId="23097CB3"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G4.3.1 and G4.3.3: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can/cannot be manufactured with opening sashes of type and dimensions specified in the project requirements to help provide building ven</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la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Ven</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la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design may comply with G4/AS1 Fourth Edi</w:t>
      </w:r>
      <w:r w:rsidR="00282E2A" w:rsidRPr="00282E2A">
        <w:rPr>
          <w:rFonts w:ascii="Microsoft Sans Serif" w:eastAsia="Microsoft Sans Serif" w:hAnsi="Microsoft Sans Serif" w:cs="Microsoft Sans Serif" w:hint="eastAsia"/>
          <w:sz w:val="22"/>
          <w:szCs w:val="22"/>
          <w:lang w:val="en-NZ"/>
        </w:rPr>
        <w:t>􀆟</w:t>
      </w:r>
      <w:r w:rsidR="00282E2A" w:rsidRPr="00282E2A">
        <w:rPr>
          <w:rFonts w:ascii="Microsoft Sans Serif" w:hAnsi="Microsoft Sans Serif" w:cs="Microsoft Sans Serif"/>
          <w:sz w:val="22"/>
          <w:szCs w:val="22"/>
          <w:lang w:val="en-NZ"/>
        </w:rPr>
        <w:t>on, Paragraph 1.2 Natural ven</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la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or an alterna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ve ven</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la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system design which u</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lises opening window sashes and is provided by other par</w:t>
      </w:r>
      <w:r w:rsidR="00282E2A" w:rsidRPr="00282E2A">
        <w:rPr>
          <w:rFonts w:ascii="Microsoft Sans Serif" w:eastAsia="Microsoft Sans Serif" w:hAnsi="Microsoft Sans Serif" w:cs="Microsoft Sans Serif" w:hint="eastAsia"/>
          <w:sz w:val="22"/>
          <w:szCs w:val="22"/>
          <w:lang w:val="en-NZ"/>
        </w:rPr>
        <w:t>􀆟</w:t>
      </w:r>
      <w:r w:rsidR="00282E2A" w:rsidRPr="00282E2A">
        <w:rPr>
          <w:rFonts w:ascii="Microsoft Sans Serif" w:hAnsi="Microsoft Sans Serif" w:cs="Microsoft Sans Serif"/>
          <w:sz w:val="22"/>
          <w:szCs w:val="22"/>
          <w:lang w:val="en-NZ"/>
        </w:rPr>
        <w:t>es such as mechanical services engineers could be suitable.</w:t>
      </w:r>
    </w:p>
    <w:p w14:paraId="4C103C53" w14:textId="2257E8E1"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G7.3.1 and G7.3.2: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can/cannot be fabricated with the area and Visible Light Transmittance (VLT) of glazing specified by the project requirements to help provide natural light and awareness of the outside. Glazing design may comply with G7/AS1 Second Edi</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or G7/AS2 First Edi</w:t>
      </w:r>
      <w:r w:rsidR="00282E2A" w:rsidRPr="00282E2A">
        <w:rPr>
          <w:rFonts w:ascii="Microsoft Sans Serif" w:eastAsia="Microsoft Sans Serif" w:hAnsi="Microsoft Sans Serif" w:cs="Microsoft Sans Serif" w:hint="eastAsia"/>
          <w:sz w:val="22"/>
          <w:szCs w:val="22"/>
          <w:lang w:val="en-NZ"/>
        </w:rPr>
        <w:t>􀆟</w:t>
      </w:r>
      <w:r w:rsidR="00282E2A" w:rsidRPr="00282E2A">
        <w:rPr>
          <w:rFonts w:ascii="Microsoft Sans Serif" w:hAnsi="Microsoft Sans Serif" w:cs="Microsoft Sans Serif"/>
          <w:sz w:val="22"/>
          <w:szCs w:val="22"/>
          <w:lang w:val="en-NZ"/>
        </w:rPr>
        <w:t>on, or an alterna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ve glazing design provided by other par</w:t>
      </w:r>
      <w:r w:rsidR="00282E2A" w:rsidRPr="00282E2A">
        <w:rPr>
          <w:rFonts w:ascii="Microsoft Sans Serif" w:eastAsia="Microsoft Sans Serif" w:hAnsi="Microsoft Sans Serif" w:cs="Microsoft Sans Serif" w:hint="eastAsia"/>
          <w:sz w:val="22"/>
          <w:szCs w:val="22"/>
          <w:lang w:val="en-NZ"/>
        </w:rPr>
        <w:t>􀆟</w:t>
      </w:r>
      <w:r w:rsidR="00282E2A" w:rsidRPr="00282E2A">
        <w:rPr>
          <w:rFonts w:ascii="Microsoft Sans Serif" w:hAnsi="Microsoft Sans Serif" w:cs="Microsoft Sans Serif"/>
          <w:sz w:val="22"/>
          <w:szCs w:val="22"/>
          <w:lang w:val="en-NZ"/>
        </w:rPr>
        <w:t>es such as ligh</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ng engineers could be suitable.</w:t>
      </w:r>
    </w:p>
    <w:p w14:paraId="25E70FA0" w14:textId="26C203F0" w:rsidR="00391151" w:rsidRPr="00293B64" w:rsidRDefault="00391151" w:rsidP="00391151">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H1.3.1(a), and H1.3.2E: </w:t>
      </w:r>
      <w:r w:rsidR="00282E2A" w:rsidRPr="00282E2A">
        <w:rPr>
          <w:rFonts w:ascii="Microsoft Sans Serif" w:hAnsi="Microsoft Sans Serif" w:cs="Microsoft Sans Serif"/>
          <w:sz w:val="22"/>
          <w:szCs w:val="22"/>
          <w:lang w:val="en-NZ"/>
        </w:rPr>
        <w:t xml:space="preserve">JMF </w:t>
      </w:r>
      <w:r w:rsidR="00282E2A">
        <w:rPr>
          <w:rFonts w:ascii="Microsoft Sans Serif" w:hAnsi="Microsoft Sans Serif" w:cs="Microsoft Sans Serif"/>
          <w:sz w:val="22"/>
          <w:szCs w:val="22"/>
          <w:lang w:val="en-NZ"/>
        </w:rPr>
        <w:t>6000</w:t>
      </w:r>
      <w:r w:rsidR="00282E2A" w:rsidRPr="00282E2A">
        <w:rPr>
          <w:rFonts w:ascii="Microsoft Sans Serif" w:hAnsi="Microsoft Sans Serif" w:cs="Microsoft Sans Serif"/>
          <w:sz w:val="22"/>
          <w:szCs w:val="22"/>
          <w:lang w:val="en-NZ"/>
        </w:rPr>
        <w:t xml:space="preserve"> SERIES JOINERY can/cannot be fabricated with IGUs made from a range of possible glass, spacer and infill gas types, to suit the window insula</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(R-value) requirements of the project. Depending on the window or door type, dimensions and IGU type, R-values between R0.44 and R0.85 can be provided, determined in accordance with either H1/AS1 Fi</w:t>
      </w:r>
      <w:r w:rsidR="00282E2A">
        <w:rPr>
          <w:rFonts w:ascii="Microsoft Sans Serif" w:eastAsia="Microsoft Sans Serif" w:hAnsi="Microsoft Sans Serif" w:cs="Microsoft Sans Serif"/>
          <w:sz w:val="22"/>
          <w:szCs w:val="22"/>
          <w:lang w:val="en-NZ"/>
        </w:rPr>
        <w:t>ft</w:t>
      </w:r>
      <w:r w:rsidR="00282E2A" w:rsidRPr="00282E2A">
        <w:rPr>
          <w:rFonts w:ascii="Microsoft Sans Serif" w:hAnsi="Microsoft Sans Serif" w:cs="Microsoft Sans Serif"/>
          <w:sz w:val="22"/>
          <w:szCs w:val="22"/>
          <w:lang w:val="en-NZ"/>
        </w:rPr>
        <w:t>h Edi</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Amendment 1, Table E1.1.1, or with H1/VM1 Fi</w:t>
      </w:r>
      <w:r w:rsidR="00282E2A">
        <w:rPr>
          <w:rFonts w:ascii="Microsoft Sans Serif" w:eastAsia="Microsoft Sans Serif" w:hAnsi="Microsoft Sans Serif" w:cs="Microsoft Sans Serif"/>
          <w:sz w:val="22"/>
          <w:szCs w:val="22"/>
          <w:lang w:val="en-NZ"/>
        </w:rPr>
        <w:t>ft</w:t>
      </w:r>
      <w:r w:rsidR="00282E2A" w:rsidRPr="00282E2A">
        <w:rPr>
          <w:rFonts w:ascii="Microsoft Sans Serif" w:hAnsi="Microsoft Sans Serif" w:cs="Microsoft Sans Serif"/>
          <w:sz w:val="22"/>
          <w:szCs w:val="22"/>
          <w:lang w:val="en-NZ"/>
        </w:rPr>
        <w:t>h Edi</w:t>
      </w:r>
      <w:r w:rsidR="00282E2A">
        <w:rPr>
          <w:rFonts w:ascii="Microsoft Sans Serif" w:eastAsia="Microsoft Sans Serif" w:hAnsi="Microsoft Sans Serif" w:cs="Microsoft Sans Serif"/>
          <w:sz w:val="22"/>
          <w:szCs w:val="22"/>
          <w:lang w:val="en-NZ"/>
        </w:rPr>
        <w:t>ti</w:t>
      </w:r>
      <w:r w:rsidR="00282E2A" w:rsidRPr="00282E2A">
        <w:rPr>
          <w:rFonts w:ascii="Microsoft Sans Serif" w:hAnsi="Microsoft Sans Serif" w:cs="Microsoft Sans Serif"/>
          <w:sz w:val="22"/>
          <w:szCs w:val="22"/>
          <w:lang w:val="en-NZ"/>
        </w:rPr>
        <w:t>on Amendment 1, Paragraph E1.</w:t>
      </w:r>
    </w:p>
    <w:p w14:paraId="5E590715" w14:textId="77777777" w:rsidR="006E0872" w:rsidRDefault="006E087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1871A53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14:paraId="5EE68854" w14:textId="77777777"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For further information supporting JMF 6000 Series Sliding Door claims refer to our website.</w:t>
      </w:r>
    </w:p>
    <w:p w14:paraId="4D08F966" w14:textId="2E27C337" w:rsidR="006E0872" w:rsidRDefault="008C3EE6">
      <w:pPr>
        <w:rPr>
          <w:rFonts w:ascii="Microsoft Sans Serif" w:eastAsia="Times New Roman" w:hAnsi="Microsoft Sans Serif" w:cs="Microsoft Sans Serif"/>
          <w:lang w:val="en"/>
        </w:rPr>
      </w:pPr>
      <w:hyperlink r:id="rId10" w:history="1">
        <w:r w:rsidRPr="00A17EB7">
          <w:rPr>
            <w:rStyle w:val="Hyperlink"/>
            <w:rFonts w:ascii="Microsoft Sans Serif" w:eastAsia="Times New Roman" w:hAnsi="Microsoft Sans Serif" w:cs="Microsoft Sans Serif"/>
            <w:sz w:val="22"/>
            <w:szCs w:val="22"/>
            <w:lang w:val="en"/>
          </w:rPr>
          <w:t>www.jmfnz.co.nz/building-product-information</w:t>
        </w:r>
      </w:hyperlink>
      <w:r w:rsidRPr="00A17EB7">
        <w:rPr>
          <w:rFonts w:ascii="Microsoft Sans Serif" w:eastAsia="Times New Roman" w:hAnsi="Microsoft Sans Serif" w:cs="Microsoft Sans Serif"/>
          <w:sz w:val="22"/>
          <w:szCs w:val="22"/>
          <w:lang w:val="en"/>
        </w:rPr>
        <w:t xml:space="preserve"> </w:t>
      </w:r>
      <w:r w:rsidR="006E0872">
        <w:rPr>
          <w:rFonts w:ascii="Microsoft Sans Serif" w:eastAsia="Times New Roman" w:hAnsi="Microsoft Sans Serif" w:cs="Microsoft Sans Serif"/>
          <w:lang w:val="en"/>
        </w:rPr>
        <w:br/>
      </w:r>
    </w:p>
    <w:p w14:paraId="59047216" w14:textId="35E94D46" w:rsidR="006E0872" w:rsidRDefault="006E0872">
      <w:pPr>
        <w:rPr>
          <w:rFonts w:ascii="Microsoft Sans Serif" w:eastAsia="Times New Roman" w:hAnsi="Microsoft Sans Serif" w:cs="Microsoft Sans Serif"/>
          <w:lang w:val="en"/>
        </w:rPr>
      </w:pPr>
    </w:p>
    <w:p w14:paraId="7EF20DCA" w14:textId="77777777" w:rsidR="00DC56B1" w:rsidRDefault="00DC56B1">
      <w:pPr>
        <w:rPr>
          <w:rFonts w:ascii="Microsoft Sans Serif" w:eastAsia="Times New Roman" w:hAnsi="Microsoft Sans Serif" w:cs="Microsoft Sans Serif"/>
          <w:lang w:val="en"/>
        </w:rPr>
      </w:pPr>
    </w:p>
    <w:p w14:paraId="7A63C9D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14:paraId="61433357" w14:textId="77777777"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lastRenderedPageBreak/>
        <w:t>As the responsible person as set out in Regulation 3, I confirm that the information supplied in this declaration is based on information supplied to the company as well as the company's own processes and is therefore to the best of my knowledge, correct.</w:t>
      </w:r>
    </w:p>
    <w:p w14:paraId="6A1582B8" w14:textId="77777777" w:rsidR="006E0872" w:rsidRPr="00A17EB7" w:rsidRDefault="006E0872">
      <w:pPr>
        <w:pStyle w:val="NormalWeb"/>
        <w:rPr>
          <w:rFonts w:ascii="Microsoft Sans Serif" w:hAnsi="Microsoft Sans Serif" w:cs="Microsoft Sans Serif"/>
          <w:sz w:val="22"/>
          <w:szCs w:val="22"/>
          <w:lang w:val="en"/>
        </w:rPr>
      </w:pPr>
      <w:r w:rsidRPr="00A17EB7">
        <w:rPr>
          <w:rFonts w:ascii="Microsoft Sans Serif" w:hAnsi="Microsoft Sans Serif" w:cs="Microsoft Sans Serif"/>
          <w:sz w:val="22"/>
          <w:szCs w:val="22"/>
          <w:lang w:val="en"/>
        </w:rPr>
        <w:t xml:space="preserve">I can also confirm that JMF 6000 Series Sliding Door is not subject to a warning on ban under </w:t>
      </w:r>
      <w:hyperlink r:id="rId11" w:tgtFrame="_blank" w:history="1">
        <w:r w:rsidRPr="00A17EB7">
          <w:rPr>
            <w:rStyle w:val="Hyperlink"/>
            <w:rFonts w:ascii="Microsoft Sans Serif" w:hAnsi="Microsoft Sans Serif" w:cs="Microsoft Sans Serif"/>
            <w:sz w:val="22"/>
            <w:szCs w:val="22"/>
            <w:lang w:val="en"/>
          </w:rPr>
          <w:t>s26 of the Building Act</w:t>
        </w:r>
      </w:hyperlink>
      <w:r w:rsidRPr="00A17EB7">
        <w:rPr>
          <w:rFonts w:ascii="Microsoft Sans Serif" w:hAnsi="Microsoft Sans Serif" w:cs="Microsoft Sans Serif"/>
          <w:sz w:val="22"/>
          <w:szCs w:val="22"/>
          <w:lang w:val="en"/>
        </w:rPr>
        <w:t>.</w:t>
      </w:r>
    </w:p>
    <w:p w14:paraId="6A27BE9C" w14:textId="61D74228" w:rsidR="00205FB5" w:rsidRPr="00F822AC" w:rsidRDefault="00205FB5" w:rsidP="00205FB5">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Signed for and on behalf of </w:t>
      </w:r>
      <w:r w:rsidR="00F9786B">
        <w:rPr>
          <w:rFonts w:ascii="Microsoft Sans Serif" w:hAnsi="Microsoft Sans Serif" w:cs="Microsoft Sans Serif"/>
          <w:sz w:val="22"/>
          <w:szCs w:val="22"/>
          <w:lang w:val="en"/>
        </w:rPr>
        <w:t>CT Timber Joinery LTD</w:t>
      </w:r>
    </w:p>
    <w:p w14:paraId="6B8A8BDF" w14:textId="77777777" w:rsidR="007543FD" w:rsidRPr="007543FD" w:rsidRDefault="007543FD" w:rsidP="007543FD">
      <w:pPr>
        <w:pStyle w:val="NormalWeb"/>
        <w:rPr>
          <w:rFonts w:ascii="Vladimir Script" w:hAnsi="Vladimir Script" w:cs="Microsoft Sans Serif"/>
          <w:sz w:val="52"/>
          <w:szCs w:val="52"/>
          <w:lang w:val="en"/>
        </w:rPr>
      </w:pPr>
      <w:r w:rsidRPr="007543FD">
        <w:rPr>
          <w:rFonts w:ascii="Vladimir Script" w:hAnsi="Vladimir Script" w:cs="Microsoft Sans Serif"/>
          <w:sz w:val="52"/>
          <w:szCs w:val="52"/>
          <w:lang w:val="en"/>
        </w:rPr>
        <w:t>Stu Richards</w:t>
      </w:r>
    </w:p>
    <w:p w14:paraId="11C8569E" w14:textId="70BDF5F7" w:rsidR="00205FB5" w:rsidRPr="00F822AC" w:rsidRDefault="00205FB5" w:rsidP="00205FB5">
      <w:pPr>
        <w:pStyle w:val="NormalWeb"/>
        <w:rPr>
          <w:rFonts w:ascii="Microsoft Sans Serif" w:hAnsi="Microsoft Sans Serif" w:cs="Microsoft Sans Serif"/>
          <w:sz w:val="22"/>
          <w:szCs w:val="22"/>
          <w:lang w:val="en"/>
        </w:rPr>
      </w:pPr>
      <w:r w:rsidRPr="007543FD">
        <w:rPr>
          <w:rFonts w:ascii="Microsoft Sans Serif" w:hAnsi="Microsoft Sans Serif" w:cs="Microsoft Sans Serif"/>
          <w:sz w:val="22"/>
          <w:szCs w:val="22"/>
          <w:lang w:val="en"/>
        </w:rPr>
        <w:br/>
      </w:r>
      <w:r w:rsidR="007543FD">
        <w:rPr>
          <w:rFonts w:ascii="Microsoft Sans Serif" w:hAnsi="Microsoft Sans Serif" w:cs="Microsoft Sans Serif"/>
          <w:sz w:val="22"/>
          <w:szCs w:val="22"/>
          <w:lang w:val="en"/>
        </w:rPr>
        <w:t>Stu Richards</w:t>
      </w:r>
      <w:r w:rsidRPr="007543FD">
        <w:rPr>
          <w:rFonts w:ascii="Microsoft Sans Serif" w:hAnsi="Microsoft Sans Serif" w:cs="Microsoft Sans Serif"/>
          <w:sz w:val="22"/>
          <w:szCs w:val="22"/>
          <w:lang w:val="en"/>
        </w:rPr>
        <w:br/>
      </w:r>
      <w:r w:rsidR="007543FD">
        <w:rPr>
          <w:rFonts w:ascii="Microsoft Sans Serif" w:hAnsi="Microsoft Sans Serif" w:cs="Microsoft Sans Serif"/>
          <w:sz w:val="22"/>
          <w:szCs w:val="22"/>
          <w:lang w:val="en"/>
        </w:rPr>
        <w:t>General Manager</w:t>
      </w:r>
      <w:r w:rsidRPr="007543FD">
        <w:rPr>
          <w:rFonts w:ascii="Microsoft Sans Serif" w:hAnsi="Microsoft Sans Serif" w:cs="Microsoft Sans Serif"/>
          <w:sz w:val="22"/>
          <w:szCs w:val="22"/>
          <w:lang w:val="en"/>
        </w:rPr>
        <w:br/>
      </w:r>
      <w:r w:rsidR="007543FD">
        <w:rPr>
          <w:rFonts w:ascii="Microsoft Sans Serif" w:hAnsi="Microsoft Sans Serif" w:cs="Microsoft Sans Serif"/>
          <w:sz w:val="22"/>
          <w:szCs w:val="22"/>
          <w:lang w:val="en"/>
        </w:rPr>
        <w:t>19/06/2025</w:t>
      </w:r>
    </w:p>
    <w:p w14:paraId="39149066" w14:textId="18CA3A5D" w:rsidR="006E0872" w:rsidRPr="00FC11E8" w:rsidRDefault="006E0872" w:rsidP="00FC11E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lastRenderedPageBreak/>
        <w:t>Appendix</w:t>
      </w:r>
      <w:r>
        <w:rPr>
          <w:rFonts w:ascii="Microsoft Sans Serif" w:eastAsia="Times New Roman" w:hAnsi="Microsoft Sans Serif" w:cs="Microsoft Sans Serif"/>
          <w:lang w:val="en"/>
        </w:rPr>
        <w:br/>
      </w:r>
    </w:p>
    <w:p w14:paraId="64F468C7"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14:paraId="0F647E53" w14:textId="77777777" w:rsidR="006E0872" w:rsidRPr="00A17EB7" w:rsidRDefault="006E0872">
      <w:pPr>
        <w:pStyle w:val="NormalWeb"/>
        <w:rPr>
          <w:rFonts w:ascii="Microsoft Sans Serif" w:hAnsi="Microsoft Sans Serif" w:cs="Microsoft Sans Serif"/>
          <w:sz w:val="22"/>
          <w:szCs w:val="22"/>
          <w:lang w:val="en"/>
        </w:rPr>
      </w:pPr>
      <w:r w:rsidRPr="00A17EB7">
        <w:rPr>
          <w:rStyle w:val="Strong"/>
          <w:rFonts w:ascii="Microsoft Sans Serif" w:hAnsi="Microsoft Sans Serif" w:cs="Microsoft Sans Serif"/>
          <w:sz w:val="22"/>
          <w:szCs w:val="22"/>
          <w:lang w:val="en"/>
        </w:rPr>
        <w:t>Category:</w:t>
      </w:r>
      <w:r w:rsidRPr="00A17EB7">
        <w:rPr>
          <w:rFonts w:ascii="Microsoft Sans Serif" w:hAnsi="Microsoft Sans Serif" w:cs="Microsoft Sans Serif"/>
          <w:sz w:val="22"/>
          <w:szCs w:val="22"/>
          <w:lang w:val="en"/>
        </w:rPr>
        <w:t xml:space="preserve"> Windows and doors — exterior</w:t>
      </w:r>
    </w:p>
    <w:tbl>
      <w:tblPr>
        <w:tblW w:w="5000" w:type="pct"/>
        <w:tblCellMar>
          <w:top w:w="15" w:type="dxa"/>
          <w:left w:w="15" w:type="dxa"/>
          <w:bottom w:w="15" w:type="dxa"/>
          <w:right w:w="15" w:type="dxa"/>
        </w:tblCellMar>
        <w:tblLook w:val="04A0" w:firstRow="1" w:lastRow="0" w:firstColumn="1" w:lastColumn="0" w:noHBand="0" w:noVBand="1"/>
      </w:tblPr>
      <w:tblGrid>
        <w:gridCol w:w="7077"/>
        <w:gridCol w:w="1018"/>
        <w:gridCol w:w="871"/>
      </w:tblGrid>
      <w:tr w:rsidR="00934DE1" w:rsidRPr="00A17EB7" w14:paraId="66C336A3" w14:textId="77777777">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14:paraId="1D4EFC70" w14:textId="77777777" w:rsidR="006E0872" w:rsidRPr="00A17EB7" w:rsidRDefault="006E0872">
            <w:pPr>
              <w:rPr>
                <w:rFonts w:ascii="Microsoft Sans Serif" w:hAnsi="Microsoft Sans Serif" w:cs="Microsoft Sans Serif"/>
                <w:sz w:val="22"/>
                <w:szCs w:val="22"/>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A3716B2" w14:textId="77777777" w:rsidR="006E0872" w:rsidRPr="00A17EB7" w:rsidRDefault="006E0872">
            <w:pPr>
              <w:jc w:val="center"/>
              <w:rPr>
                <w:rFonts w:ascii="Microsoft Sans Serif" w:eastAsia="Times New Roman" w:hAnsi="Microsoft Sans Serif" w:cs="Microsoft Sans Serif"/>
                <w:b/>
                <w:bCs/>
                <w:sz w:val="22"/>
                <w:szCs w:val="22"/>
              </w:rPr>
            </w:pPr>
            <w:r w:rsidRPr="00A17EB7">
              <w:rPr>
                <w:rFonts w:ascii="Microsoft Sans Serif" w:eastAsia="Times New Roman" w:hAnsi="Microsoft Sans Serif" w:cs="Microsoft Sans Serif"/>
                <w:b/>
                <w:bCs/>
                <w:sz w:val="22"/>
                <w:szCs w:val="22"/>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E6EABD8" w14:textId="77777777" w:rsidR="006E0872" w:rsidRPr="00A17EB7" w:rsidRDefault="006E0872">
            <w:pPr>
              <w:jc w:val="center"/>
              <w:rPr>
                <w:rFonts w:ascii="Microsoft Sans Serif" w:eastAsia="Times New Roman" w:hAnsi="Microsoft Sans Serif" w:cs="Microsoft Sans Serif"/>
                <w:b/>
                <w:bCs/>
                <w:sz w:val="22"/>
                <w:szCs w:val="22"/>
              </w:rPr>
            </w:pPr>
            <w:r w:rsidRPr="00A17EB7">
              <w:rPr>
                <w:rFonts w:ascii="Microsoft Sans Serif" w:eastAsia="Times New Roman" w:hAnsi="Microsoft Sans Serif" w:cs="Microsoft Sans Serif"/>
                <w:b/>
                <w:bCs/>
                <w:sz w:val="22"/>
                <w:szCs w:val="22"/>
              </w:rPr>
              <w:t>No</w:t>
            </w:r>
          </w:p>
        </w:tc>
      </w:tr>
      <w:tr w:rsidR="00934DE1" w:rsidRPr="00A17EB7" w14:paraId="4D609250"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6A13FBC1" w14:textId="77777777" w:rsidR="006E0872" w:rsidRPr="00A17EB7" w:rsidRDefault="006E0872">
            <w:pPr>
              <w:rPr>
                <w:rFonts w:ascii="Microsoft Sans Serif" w:eastAsia="Times New Roman" w:hAnsi="Microsoft Sans Serif" w:cs="Microsoft Sans Serif"/>
                <w:sz w:val="22"/>
                <w:szCs w:val="22"/>
              </w:rPr>
            </w:pPr>
            <w:r w:rsidRPr="00A17EB7">
              <w:rPr>
                <w:rFonts w:ascii="Microsoft Sans Serif" w:eastAsia="Times New Roman" w:hAnsi="Microsoft Sans Serif" w:cs="Microsoft Sans Serif"/>
                <w:sz w:val="22"/>
                <w:szCs w:val="22"/>
              </w:rPr>
              <w:t xml:space="preserve">Use in an external wall to provide natural light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BAE1493" w14:textId="77777777" w:rsidR="006E0872" w:rsidRPr="00A17EB7" w:rsidRDefault="006E0872">
            <w:pPr>
              <w:jc w:val="center"/>
              <w:rPr>
                <w:rFonts w:ascii="Microsoft Sans Serif" w:eastAsia="Times New Roman" w:hAnsi="Microsoft Sans Serif" w:cs="Microsoft Sans Serif"/>
                <w:b/>
                <w:bCs/>
                <w:sz w:val="22"/>
                <w:szCs w:val="22"/>
              </w:rPr>
            </w:pPr>
            <w:r w:rsidRPr="00A17EB7">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0580FBE" w14:textId="77777777" w:rsidR="006E0872" w:rsidRPr="00A17EB7" w:rsidRDefault="006E0872">
            <w:pPr>
              <w:jc w:val="center"/>
              <w:rPr>
                <w:rFonts w:ascii="Microsoft Sans Serif" w:eastAsia="Times New Roman" w:hAnsi="Microsoft Sans Serif" w:cs="Microsoft Sans Serif"/>
                <w:b/>
                <w:bCs/>
                <w:sz w:val="22"/>
                <w:szCs w:val="22"/>
              </w:rPr>
            </w:pPr>
          </w:p>
        </w:tc>
      </w:tr>
      <w:tr w:rsidR="00934DE1" w:rsidRPr="00A17EB7" w14:paraId="029E6044"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CD9D9F0" w14:textId="77777777" w:rsidR="006E0872" w:rsidRPr="00A17EB7" w:rsidRDefault="006E0872">
            <w:pPr>
              <w:rPr>
                <w:rFonts w:ascii="Microsoft Sans Serif" w:eastAsia="Times New Roman" w:hAnsi="Microsoft Sans Serif" w:cs="Microsoft Sans Serif"/>
                <w:sz w:val="22"/>
                <w:szCs w:val="22"/>
              </w:rPr>
            </w:pPr>
            <w:r w:rsidRPr="00A17EB7">
              <w:rPr>
                <w:rFonts w:ascii="Microsoft Sans Serif" w:eastAsia="Times New Roman" w:hAnsi="Microsoft Sans Serif" w:cs="Microsoft Sans Serif"/>
                <w:sz w:val="22"/>
                <w:szCs w:val="22"/>
              </w:rPr>
              <w:t xml:space="preserve">Use where safety glass is required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C8A8A01" w14:textId="77777777" w:rsidR="006E0872" w:rsidRPr="00A17EB7"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9DD1C96" w14:textId="77777777" w:rsidR="006E0872" w:rsidRPr="00A17EB7" w:rsidRDefault="006E0872">
            <w:pPr>
              <w:jc w:val="center"/>
              <w:rPr>
                <w:rFonts w:ascii="Microsoft Sans Serif" w:eastAsia="Times New Roman" w:hAnsi="Microsoft Sans Serif" w:cs="Microsoft Sans Serif"/>
                <w:b/>
                <w:bCs/>
                <w:sz w:val="22"/>
                <w:szCs w:val="22"/>
              </w:rPr>
            </w:pPr>
            <w:r w:rsidRPr="00A17EB7">
              <w:rPr>
                <w:rFonts w:ascii="Microsoft Sans Serif" w:eastAsia="Times New Roman" w:hAnsi="Microsoft Sans Serif" w:cs="Microsoft Sans Serif"/>
                <w:b/>
                <w:bCs/>
                <w:sz w:val="22"/>
                <w:szCs w:val="22"/>
              </w:rPr>
              <w:t xml:space="preserve">× </w:t>
            </w:r>
          </w:p>
        </w:tc>
      </w:tr>
      <w:tr w:rsidR="00934DE1" w:rsidRPr="00A17EB7" w14:paraId="2507AD89"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0DFC5E8" w14:textId="77777777" w:rsidR="006E0872" w:rsidRPr="00A17EB7" w:rsidRDefault="006E0872">
            <w:pPr>
              <w:rPr>
                <w:rFonts w:ascii="Microsoft Sans Serif" w:eastAsia="Times New Roman" w:hAnsi="Microsoft Sans Serif" w:cs="Microsoft Sans Serif"/>
                <w:sz w:val="22"/>
                <w:szCs w:val="22"/>
              </w:rPr>
            </w:pPr>
            <w:r w:rsidRPr="00A17EB7">
              <w:rPr>
                <w:rFonts w:ascii="Microsoft Sans Serif" w:eastAsia="Times New Roman" w:hAnsi="Microsoft Sans Serif" w:cs="Microsoft Sans Serif"/>
                <w:sz w:val="22"/>
                <w:szCs w:val="22"/>
              </w:rPr>
              <w:t xml:space="preserve">Provides ventilation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3B80768" w14:textId="77777777" w:rsidR="006E0872" w:rsidRPr="00A17EB7" w:rsidRDefault="006E0872">
            <w:pPr>
              <w:jc w:val="center"/>
              <w:rPr>
                <w:rFonts w:ascii="Microsoft Sans Serif" w:eastAsia="Times New Roman" w:hAnsi="Microsoft Sans Serif" w:cs="Microsoft Sans Serif"/>
                <w:b/>
                <w:bCs/>
                <w:sz w:val="22"/>
                <w:szCs w:val="22"/>
              </w:rPr>
            </w:pPr>
            <w:r w:rsidRPr="00A17EB7">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601257A" w14:textId="77777777" w:rsidR="006E0872" w:rsidRPr="00A17EB7" w:rsidRDefault="006E0872">
            <w:pPr>
              <w:jc w:val="center"/>
              <w:rPr>
                <w:rFonts w:ascii="Microsoft Sans Serif" w:eastAsia="Times New Roman" w:hAnsi="Microsoft Sans Serif" w:cs="Microsoft Sans Serif"/>
                <w:b/>
                <w:bCs/>
                <w:sz w:val="22"/>
                <w:szCs w:val="22"/>
              </w:rPr>
            </w:pPr>
          </w:p>
        </w:tc>
      </w:tr>
      <w:tr w:rsidR="00934DE1" w:rsidRPr="00A17EB7" w14:paraId="59CD6442"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299301F" w14:textId="77777777" w:rsidR="006E0872" w:rsidRPr="00A17EB7" w:rsidRDefault="006E0872">
            <w:pPr>
              <w:rPr>
                <w:rFonts w:ascii="Microsoft Sans Serif" w:eastAsia="Times New Roman" w:hAnsi="Microsoft Sans Serif" w:cs="Microsoft Sans Serif"/>
                <w:sz w:val="22"/>
                <w:szCs w:val="22"/>
              </w:rPr>
            </w:pPr>
            <w:r w:rsidRPr="00A17EB7">
              <w:rPr>
                <w:rFonts w:ascii="Microsoft Sans Serif" w:eastAsia="Times New Roman" w:hAnsi="Microsoft Sans Serif" w:cs="Microsoft Sans Serif"/>
                <w:sz w:val="22"/>
                <w:szCs w:val="22"/>
              </w:rPr>
              <w:t xml:space="preserve">Fire rating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9D7D673" w14:textId="77777777" w:rsidR="006E0872" w:rsidRPr="00A17EB7"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84AD4AB" w14:textId="77777777" w:rsidR="006E0872" w:rsidRPr="00A17EB7" w:rsidRDefault="006E0872">
            <w:pPr>
              <w:jc w:val="center"/>
              <w:rPr>
                <w:rFonts w:ascii="Microsoft Sans Serif" w:eastAsia="Times New Roman" w:hAnsi="Microsoft Sans Serif" w:cs="Microsoft Sans Serif"/>
                <w:b/>
                <w:bCs/>
                <w:sz w:val="22"/>
                <w:szCs w:val="22"/>
              </w:rPr>
            </w:pPr>
            <w:r w:rsidRPr="00A17EB7">
              <w:rPr>
                <w:rFonts w:ascii="Microsoft Sans Serif" w:eastAsia="Times New Roman" w:hAnsi="Microsoft Sans Serif" w:cs="Microsoft Sans Serif"/>
                <w:b/>
                <w:bCs/>
                <w:sz w:val="22"/>
                <w:szCs w:val="22"/>
              </w:rPr>
              <w:t xml:space="preserve">× </w:t>
            </w:r>
          </w:p>
        </w:tc>
      </w:tr>
    </w:tbl>
    <w:p w14:paraId="378C2466" w14:textId="77777777" w:rsidR="006E0872" w:rsidRDefault="006E087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165D308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14:paraId="101B6BDC"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14:paraId="07058EF9" w14:textId="77777777" w:rsidR="006E0872" w:rsidRDefault="006E0872">
      <w:pPr>
        <w:pStyle w:val="NormalWeb"/>
        <w:divId w:val="107158475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14:paraId="7B4A94D6" w14:textId="77777777" w:rsidR="006E0872" w:rsidRDefault="006E0872">
      <w:pPr>
        <w:pStyle w:val="NormalWeb"/>
        <w:divId w:val="107158475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rupturing, becoming unstable, losing equilibrium, or collapsing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and throughout their lives.</w:t>
      </w:r>
    </w:p>
    <w:p w14:paraId="773CC04A" w14:textId="77777777" w:rsidR="006E0872" w:rsidRDefault="006E0872">
      <w:pPr>
        <w:pStyle w:val="NormalWeb"/>
        <w:divId w:val="33044616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14:paraId="70A9BC1C" w14:textId="77777777" w:rsidR="006E0872" w:rsidRDefault="006E0872">
      <w:pPr>
        <w:pStyle w:val="NormalWeb"/>
        <w:divId w:val="3304461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when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xml:space="preserve"> is in use.</w:t>
      </w:r>
    </w:p>
    <w:p w14:paraId="3AA2674C"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14:paraId="0361A275"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Account shall be taken of all physical conditions likely to affect the stability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including:</w:t>
      </w:r>
    </w:p>
    <w:p w14:paraId="53A21FC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lastRenderedPageBreak/>
        <w:t>(a) self-weight</w:t>
      </w:r>
    </w:p>
    <w:p w14:paraId="0DAA9EE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imposed gravity loads arising from use</w:t>
      </w:r>
    </w:p>
    <w:p w14:paraId="659F4D9F"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14:paraId="2B71CC11"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(j) impact</w:t>
      </w:r>
    </w:p>
    <w:p w14:paraId="47AE72F4" w14:textId="77777777" w:rsidR="006E0872" w:rsidRDefault="006E0872">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14:paraId="0A7CDF20" w14:textId="77777777" w:rsidR="006E0872" w:rsidRDefault="006E0872">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14:paraId="738871FD"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5489ECEC"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intended use of the </w:t>
      </w:r>
      <w:r>
        <w:rPr>
          <w:rStyle w:val="tooltip-trigger"/>
          <w:rFonts w:ascii="Microsoft Sans Serif" w:eastAsia="Times New Roman" w:hAnsi="Microsoft Sans Serif" w:cs="Microsoft Sans Serif"/>
          <w:i/>
          <w:iCs/>
          <w:sz w:val="20"/>
          <w:szCs w:val="20"/>
          <w:lang w:val="en"/>
        </w:rPr>
        <w:t>building</w:t>
      </w:r>
      <w:r>
        <w:rPr>
          <w:rFonts w:ascii="Microsoft Sans Serif" w:eastAsia="Times New Roman" w:hAnsi="Microsoft Sans Serif" w:cs="Microsoft Sans Serif"/>
          <w:sz w:val="20"/>
          <w:szCs w:val="20"/>
          <w:lang w:val="en"/>
        </w:rPr>
        <w:t>,</w:t>
      </w:r>
    </w:p>
    <w:p w14:paraId="4A52F6DF"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effects of uncertainties resulting from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or the sequence in which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occur,</w:t>
      </w:r>
    </w:p>
    <w:p w14:paraId="6BD59A62"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14:paraId="7C90857A"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accuracy limitations inherent in the methods used to predict the stability of </w:t>
      </w:r>
      <w:r>
        <w:rPr>
          <w:rStyle w:val="tooltip-trigger"/>
          <w:rFonts w:ascii="Microsoft Sans Serif" w:eastAsia="Times New Roman" w:hAnsi="Microsoft Sans Serif" w:cs="Microsoft Sans Serif"/>
          <w:i/>
          <w:iCs/>
          <w:sz w:val="20"/>
          <w:szCs w:val="20"/>
          <w:lang w:val="en"/>
        </w:rPr>
        <w:t>buildings</w:t>
      </w:r>
    </w:p>
    <w:p w14:paraId="4F5D9E78"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14:paraId="559532E4" w14:textId="77777777" w:rsidR="006E0872" w:rsidRDefault="006E0872">
      <w:pPr>
        <w:pStyle w:val="NormalWeb"/>
        <w:divId w:val="63468041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14:paraId="57CE31BD" w14:textId="77777777" w:rsidR="006E0872" w:rsidRDefault="006E0872">
      <w:pPr>
        <w:pStyle w:val="NormalWeb"/>
        <w:divId w:val="63468041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 </w:t>
      </w:r>
      <w:r>
        <w:rPr>
          <w:rStyle w:val="tooltip-trigger"/>
          <w:rFonts w:ascii="Microsoft Sans Serif" w:hAnsi="Microsoft Sans Serif" w:cs="Microsoft Sans Serif"/>
          <w:i/>
          <w:iCs/>
          <w:sz w:val="20"/>
          <w:szCs w:val="20"/>
          <w:lang w:val="en"/>
        </w:rPr>
        <w:t>specified intended life</w:t>
      </w:r>
      <w:r>
        <w:rPr>
          <w:rFonts w:ascii="Microsoft Sans Serif" w:hAnsi="Microsoft Sans Serif" w:cs="Microsoft Sans Serif"/>
          <w:sz w:val="20"/>
          <w:szCs w:val="20"/>
          <w:lang w:val="en"/>
        </w:rPr>
        <w:t xml:space="preserve"> of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if stated, or:</w:t>
      </w:r>
    </w:p>
    <w:p w14:paraId="1C57027E"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14:paraId="510765A7"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14:paraId="23D39541"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14:paraId="0711B370"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14:paraId="4D1D747A"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or both.</w:t>
      </w:r>
    </w:p>
    <w:p w14:paraId="7E0A4D46" w14:textId="77777777" w:rsidR="006E0872" w:rsidRDefault="006E0872">
      <w:pPr>
        <w:pStyle w:val="NormalWeb"/>
        <w:divId w:val="659230915"/>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14:paraId="6C437847" w14:textId="77777777" w:rsidR="006E0872" w:rsidRDefault="006E0872">
      <w:pPr>
        <w:pStyle w:val="NormalWeb"/>
        <w:divId w:val="65923091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be constructed in a way that makes due allowance for the following:</w:t>
      </w:r>
    </w:p>
    <w:p w14:paraId="736A33C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4C50459C"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occur:</w:t>
      </w:r>
    </w:p>
    <w:p w14:paraId="3E8B4B1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lastRenderedPageBreak/>
        <w:t>variation in the properties of materials and in the characteristics of the site.</w:t>
      </w:r>
    </w:p>
    <w:p w14:paraId="00CB730B"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14:paraId="18091263"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14:paraId="2F132BF2"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The quantities of gas, liquid, radiation or solid particles emitted by materials used in the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14:paraId="0D89A8F0"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G4 Ventilation</w:t>
      </w:r>
    </w:p>
    <w:p w14:paraId="7522BBFD"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G4.3.1</w:t>
      </w:r>
    </w:p>
    <w:p w14:paraId="5092D554"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within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have means of ventilation with </w:t>
      </w:r>
      <w:r>
        <w:rPr>
          <w:rStyle w:val="tooltip-trigger"/>
          <w:rFonts w:ascii="Microsoft Sans Serif" w:hAnsi="Microsoft Sans Serif" w:cs="Microsoft Sans Serif"/>
          <w:i/>
          <w:iCs/>
          <w:sz w:val="20"/>
          <w:szCs w:val="20"/>
          <w:lang w:val="en"/>
        </w:rPr>
        <w:t>outdoor air</w:t>
      </w:r>
      <w:r>
        <w:rPr>
          <w:rFonts w:ascii="Microsoft Sans Serif" w:hAnsi="Microsoft Sans Serif" w:cs="Microsoft Sans Serif"/>
          <w:sz w:val="20"/>
          <w:szCs w:val="20"/>
          <w:lang w:val="en"/>
        </w:rPr>
        <w:t> that will provide an </w:t>
      </w:r>
      <w:r>
        <w:rPr>
          <w:rStyle w:val="tooltip-trigger"/>
          <w:rFonts w:ascii="Microsoft Sans Serif" w:hAnsi="Microsoft Sans Serif" w:cs="Microsoft Sans Serif"/>
          <w:i/>
          <w:iCs/>
          <w:sz w:val="20"/>
          <w:szCs w:val="20"/>
          <w:lang w:val="en"/>
        </w:rPr>
        <w:t>adequate</w:t>
      </w:r>
      <w:r>
        <w:rPr>
          <w:rFonts w:ascii="Microsoft Sans Serif" w:hAnsi="Microsoft Sans Serif" w:cs="Microsoft Sans Serif"/>
          <w:sz w:val="20"/>
          <w:szCs w:val="20"/>
          <w:lang w:val="en"/>
        </w:rPr>
        <w:t> number of air changes to maintain air purity.</w:t>
      </w:r>
    </w:p>
    <w:p w14:paraId="2C0ED5DA"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G7 Natural light</w:t>
      </w:r>
    </w:p>
    <w:p w14:paraId="502ED9F8"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G7.3.1</w:t>
      </w:r>
    </w:p>
    <w:p w14:paraId="306CEDC4"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Natural light shall provide an </w:t>
      </w:r>
      <w:r>
        <w:rPr>
          <w:rStyle w:val="tooltip-trigger"/>
          <w:rFonts w:ascii="Microsoft Sans Serif" w:hAnsi="Microsoft Sans Serif" w:cs="Microsoft Sans Serif"/>
          <w:i/>
          <w:iCs/>
          <w:sz w:val="20"/>
          <w:szCs w:val="20"/>
          <w:lang w:val="en"/>
        </w:rPr>
        <w:t>illuminance</w:t>
      </w:r>
      <w:r>
        <w:rPr>
          <w:rFonts w:ascii="Microsoft Sans Serif" w:hAnsi="Microsoft Sans Serif" w:cs="Microsoft Sans Serif"/>
          <w:sz w:val="20"/>
          <w:szCs w:val="20"/>
          <w:lang w:val="en"/>
        </w:rPr>
        <w:t xml:space="preserve"> of no less than 30 lux at floor level for 75% of the </w:t>
      </w:r>
      <w:r>
        <w:rPr>
          <w:rStyle w:val="tooltip-trigger"/>
          <w:rFonts w:ascii="Microsoft Sans Serif" w:hAnsi="Microsoft Sans Serif" w:cs="Microsoft Sans Serif"/>
          <w:i/>
          <w:iCs/>
          <w:sz w:val="20"/>
          <w:szCs w:val="20"/>
          <w:lang w:val="en"/>
        </w:rPr>
        <w:t>standard year</w:t>
      </w:r>
      <w:r>
        <w:rPr>
          <w:rFonts w:ascii="Microsoft Sans Serif" w:hAnsi="Microsoft Sans Serif" w:cs="Microsoft Sans Serif"/>
          <w:sz w:val="20"/>
          <w:szCs w:val="20"/>
          <w:lang w:val="en"/>
        </w:rPr>
        <w:t>.</w:t>
      </w:r>
    </w:p>
    <w:p w14:paraId="5DEA368B"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G7.3.2</w:t>
      </w:r>
    </w:p>
    <w:p w14:paraId="7D3B5121"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Openings to give awareness of the outside shall be transparent and provided in suitable locations.</w:t>
      </w:r>
    </w:p>
    <w:p w14:paraId="67A448A3"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H1 Energy efficiency</w:t>
      </w:r>
    </w:p>
    <w:p w14:paraId="2483738D"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H1.3.1</w:t>
      </w:r>
    </w:p>
    <w:p w14:paraId="61F4B5FF"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envelope enclosing spaces where the temperature or humidity (or both) are modified must be constructed to</w:t>
      </w:r>
    </w:p>
    <w:p w14:paraId="03F6E64F"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provide adequate thermal resistance</w:t>
      </w:r>
    </w:p>
    <w:p w14:paraId="31EE230A"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limit uncontrollable airflow</w:t>
      </w:r>
    </w:p>
    <w:p w14:paraId="17C31545" w14:textId="77777777" w:rsidR="006E0872" w:rsidRDefault="006E0872">
      <w:pPr>
        <w:pStyle w:val="NormalWeb"/>
        <w:divId w:val="214052674"/>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H1.3.2E</w:t>
      </w:r>
    </w:p>
    <w:p w14:paraId="3213BB5A" w14:textId="77777777" w:rsidR="006E0872" w:rsidRDefault="006E0872">
      <w:pPr>
        <w:pStyle w:val="NormalWeb"/>
        <w:divId w:val="21405267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must be constructed to ensure that their building performance index does not exceed 1.55.</w:t>
      </w:r>
    </w:p>
    <w:sectPr w:rsidR="006E08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E19B" w14:textId="77777777" w:rsidR="00040E85" w:rsidRDefault="00040E85" w:rsidP="00A17EB7">
      <w:r>
        <w:separator/>
      </w:r>
    </w:p>
  </w:endnote>
  <w:endnote w:type="continuationSeparator" w:id="0">
    <w:p w14:paraId="502DF65B" w14:textId="77777777" w:rsidR="00040E85" w:rsidRDefault="00040E85" w:rsidP="00A1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239A" w14:textId="77777777" w:rsidR="00040E85" w:rsidRDefault="00040E85" w:rsidP="00A17EB7">
      <w:r>
        <w:separator/>
      </w:r>
    </w:p>
  </w:footnote>
  <w:footnote w:type="continuationSeparator" w:id="0">
    <w:p w14:paraId="30F0C0D0" w14:textId="77777777" w:rsidR="00040E85" w:rsidRDefault="00040E85" w:rsidP="00A1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DB97" w14:textId="73A31279" w:rsidR="00C12024" w:rsidRPr="009F7245" w:rsidRDefault="00A75084" w:rsidP="00A75084">
    <w:pPr>
      <w:pStyle w:val="Header"/>
      <w:rPr>
        <w:rFonts w:ascii="Microsoft Sans Serif" w:hAnsi="Microsoft Sans Serif" w:cs="Microsoft Sans Serif"/>
        <w:sz w:val="20"/>
        <w:szCs w:val="20"/>
        <w:lang w:val="en-NZ"/>
      </w:rPr>
    </w:pPr>
    <w:r>
      <w:rPr>
        <w:noProof/>
      </w:rPr>
      <w:drawing>
        <wp:anchor distT="0" distB="0" distL="114300" distR="114300" simplePos="0" relativeHeight="251659264" behindDoc="1" locked="0" layoutInCell="1" allowOverlap="1" wp14:anchorId="035E5840" wp14:editId="556C3BAE">
          <wp:simplePos x="0" y="0"/>
          <wp:positionH relativeFrom="column">
            <wp:posOffset>4495800</wp:posOffset>
          </wp:positionH>
          <wp:positionV relativeFrom="paragraph">
            <wp:posOffset>-306705</wp:posOffset>
          </wp:positionV>
          <wp:extent cx="1956435" cy="1333500"/>
          <wp:effectExtent l="0" t="0" r="5715" b="0"/>
          <wp:wrapTopAndBottom/>
          <wp:docPr id="183705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1333500"/>
                  </a:xfrm>
                  <a:prstGeom prst="rect">
                    <a:avLst/>
                  </a:prstGeom>
                  <a:noFill/>
                  <a:ln>
                    <a:noFill/>
                  </a:ln>
                </pic:spPr>
              </pic:pic>
            </a:graphicData>
          </a:graphic>
        </wp:anchor>
      </w:drawing>
    </w:r>
  </w:p>
  <w:p w14:paraId="5E4F6C4E" w14:textId="6B43E569" w:rsidR="00A17EB7" w:rsidRPr="00C12024" w:rsidRDefault="00A17EB7" w:rsidP="00C1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A04"/>
    <w:multiLevelType w:val="multilevel"/>
    <w:tmpl w:val="B1B26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87EA4"/>
    <w:multiLevelType w:val="multilevel"/>
    <w:tmpl w:val="5C2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519C6"/>
    <w:multiLevelType w:val="multilevel"/>
    <w:tmpl w:val="E5B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1562E"/>
    <w:multiLevelType w:val="multilevel"/>
    <w:tmpl w:val="B2A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924DB"/>
    <w:multiLevelType w:val="multilevel"/>
    <w:tmpl w:val="29F86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AA72388"/>
    <w:multiLevelType w:val="multilevel"/>
    <w:tmpl w:val="9F423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8785718">
    <w:abstractNumId w:val="0"/>
  </w:num>
  <w:num w:numId="2" w16cid:durableId="351420190">
    <w:abstractNumId w:val="1"/>
  </w:num>
  <w:num w:numId="3" w16cid:durableId="1091851782">
    <w:abstractNumId w:val="4"/>
  </w:num>
  <w:num w:numId="4" w16cid:durableId="609944389">
    <w:abstractNumId w:val="2"/>
  </w:num>
  <w:num w:numId="5" w16cid:durableId="38748028">
    <w:abstractNumId w:val="5"/>
  </w:num>
  <w:num w:numId="6" w16cid:durableId="6427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72"/>
    <w:rsid w:val="00040E85"/>
    <w:rsid w:val="00205FB5"/>
    <w:rsid w:val="00282E2A"/>
    <w:rsid w:val="002B6D70"/>
    <w:rsid w:val="00387993"/>
    <w:rsid w:val="00391151"/>
    <w:rsid w:val="003A4640"/>
    <w:rsid w:val="004E0F4D"/>
    <w:rsid w:val="004F0695"/>
    <w:rsid w:val="006223E2"/>
    <w:rsid w:val="00666BD6"/>
    <w:rsid w:val="006E0872"/>
    <w:rsid w:val="007543FD"/>
    <w:rsid w:val="008112C7"/>
    <w:rsid w:val="00864133"/>
    <w:rsid w:val="00890A87"/>
    <w:rsid w:val="008C3EE6"/>
    <w:rsid w:val="0092101F"/>
    <w:rsid w:val="00934DE1"/>
    <w:rsid w:val="00A17EB7"/>
    <w:rsid w:val="00A75084"/>
    <w:rsid w:val="00C12024"/>
    <w:rsid w:val="00CB50EB"/>
    <w:rsid w:val="00CB730B"/>
    <w:rsid w:val="00CD38E8"/>
    <w:rsid w:val="00D3466A"/>
    <w:rsid w:val="00DC56B1"/>
    <w:rsid w:val="00DD50D7"/>
    <w:rsid w:val="00E17E6B"/>
    <w:rsid w:val="00F36190"/>
    <w:rsid w:val="00F9786B"/>
    <w:rsid w:val="00FC11E8"/>
    <w:rsid w:val="00FE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22F1"/>
  <w15:chartTrackingRefBased/>
  <w15:docId w15:val="{DDAA0C79-F873-4D69-A60E-2C2A018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character" w:styleId="UnresolvedMention">
    <w:name w:val="Unresolved Mention"/>
    <w:basedOn w:val="DefaultParagraphFont"/>
    <w:uiPriority w:val="99"/>
    <w:semiHidden/>
    <w:unhideWhenUsed/>
    <w:rsid w:val="00FC11E8"/>
    <w:rPr>
      <w:color w:val="605E5C"/>
      <w:shd w:val="clear" w:color="auto" w:fill="E1DFDD"/>
    </w:rPr>
  </w:style>
  <w:style w:type="paragraph" w:styleId="Header">
    <w:name w:val="header"/>
    <w:basedOn w:val="Normal"/>
    <w:link w:val="HeaderChar"/>
    <w:uiPriority w:val="99"/>
    <w:unhideWhenUsed/>
    <w:rsid w:val="00A17EB7"/>
    <w:pPr>
      <w:tabs>
        <w:tab w:val="center" w:pos="4513"/>
        <w:tab w:val="right" w:pos="9026"/>
      </w:tabs>
    </w:pPr>
  </w:style>
  <w:style w:type="character" w:customStyle="1" w:styleId="HeaderChar">
    <w:name w:val="Header Char"/>
    <w:basedOn w:val="DefaultParagraphFont"/>
    <w:link w:val="Header"/>
    <w:uiPriority w:val="99"/>
    <w:rsid w:val="00A17EB7"/>
    <w:rPr>
      <w:rFonts w:eastAsiaTheme="minorEastAsia"/>
      <w:sz w:val="24"/>
      <w:szCs w:val="24"/>
    </w:rPr>
  </w:style>
  <w:style w:type="paragraph" w:styleId="Footer">
    <w:name w:val="footer"/>
    <w:basedOn w:val="Normal"/>
    <w:link w:val="FooterChar"/>
    <w:uiPriority w:val="99"/>
    <w:unhideWhenUsed/>
    <w:rsid w:val="00A17EB7"/>
    <w:pPr>
      <w:tabs>
        <w:tab w:val="center" w:pos="4513"/>
        <w:tab w:val="right" w:pos="9026"/>
      </w:tabs>
    </w:pPr>
  </w:style>
  <w:style w:type="character" w:customStyle="1" w:styleId="FooterChar">
    <w:name w:val="Footer Char"/>
    <w:basedOn w:val="DefaultParagraphFont"/>
    <w:link w:val="Footer"/>
    <w:uiPriority w:val="99"/>
    <w:rsid w:val="00A17EB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689">
      <w:marLeft w:val="0"/>
      <w:marRight w:val="0"/>
      <w:marTop w:val="0"/>
      <w:marBottom w:val="510"/>
      <w:divBdr>
        <w:top w:val="none" w:sz="0" w:space="0" w:color="auto"/>
        <w:left w:val="none" w:sz="0" w:space="0" w:color="auto"/>
        <w:bottom w:val="none" w:sz="0" w:space="0" w:color="auto"/>
        <w:right w:val="none" w:sz="0" w:space="0" w:color="auto"/>
      </w:divBdr>
    </w:div>
    <w:div w:id="88083543">
      <w:marLeft w:val="0"/>
      <w:marRight w:val="0"/>
      <w:marTop w:val="0"/>
      <w:marBottom w:val="510"/>
      <w:divBdr>
        <w:top w:val="none" w:sz="0" w:space="0" w:color="auto"/>
        <w:left w:val="none" w:sz="0" w:space="0" w:color="auto"/>
        <w:bottom w:val="none" w:sz="0" w:space="0" w:color="auto"/>
        <w:right w:val="none" w:sz="0" w:space="0" w:color="auto"/>
      </w:divBdr>
    </w:div>
    <w:div w:id="124199185">
      <w:marLeft w:val="0"/>
      <w:marRight w:val="0"/>
      <w:marTop w:val="0"/>
      <w:marBottom w:val="510"/>
      <w:divBdr>
        <w:top w:val="none" w:sz="0" w:space="0" w:color="auto"/>
        <w:left w:val="none" w:sz="0" w:space="0" w:color="auto"/>
        <w:bottom w:val="none" w:sz="0" w:space="0" w:color="auto"/>
        <w:right w:val="none" w:sz="0" w:space="0" w:color="auto"/>
      </w:divBdr>
    </w:div>
    <w:div w:id="214052674">
      <w:marLeft w:val="0"/>
      <w:marRight w:val="0"/>
      <w:marTop w:val="0"/>
      <w:marBottom w:val="510"/>
      <w:divBdr>
        <w:top w:val="none" w:sz="0" w:space="0" w:color="auto"/>
        <w:left w:val="none" w:sz="0" w:space="0" w:color="auto"/>
        <w:bottom w:val="none" w:sz="0" w:space="0" w:color="auto"/>
        <w:right w:val="none" w:sz="0" w:space="0" w:color="auto"/>
      </w:divBdr>
    </w:div>
    <w:div w:id="224609427">
      <w:marLeft w:val="0"/>
      <w:marRight w:val="0"/>
      <w:marTop w:val="0"/>
      <w:marBottom w:val="510"/>
      <w:divBdr>
        <w:top w:val="none" w:sz="0" w:space="0" w:color="auto"/>
        <w:left w:val="none" w:sz="0" w:space="0" w:color="auto"/>
        <w:bottom w:val="none" w:sz="0" w:space="0" w:color="auto"/>
        <w:right w:val="none" w:sz="0" w:space="0" w:color="auto"/>
      </w:divBdr>
    </w:div>
    <w:div w:id="294800859">
      <w:bodyDiv w:val="1"/>
      <w:marLeft w:val="0"/>
      <w:marRight w:val="0"/>
      <w:marTop w:val="0"/>
      <w:marBottom w:val="0"/>
      <w:divBdr>
        <w:top w:val="none" w:sz="0" w:space="0" w:color="auto"/>
        <w:left w:val="none" w:sz="0" w:space="0" w:color="auto"/>
        <w:bottom w:val="none" w:sz="0" w:space="0" w:color="auto"/>
        <w:right w:val="none" w:sz="0" w:space="0" w:color="auto"/>
      </w:divBdr>
    </w:div>
    <w:div w:id="330446168">
      <w:marLeft w:val="0"/>
      <w:marRight w:val="0"/>
      <w:marTop w:val="0"/>
      <w:marBottom w:val="510"/>
      <w:divBdr>
        <w:top w:val="none" w:sz="0" w:space="0" w:color="auto"/>
        <w:left w:val="none" w:sz="0" w:space="0" w:color="auto"/>
        <w:bottom w:val="none" w:sz="0" w:space="0" w:color="auto"/>
        <w:right w:val="none" w:sz="0" w:space="0" w:color="auto"/>
      </w:divBdr>
    </w:div>
    <w:div w:id="351953088">
      <w:marLeft w:val="0"/>
      <w:marRight w:val="0"/>
      <w:marTop w:val="0"/>
      <w:marBottom w:val="510"/>
      <w:divBdr>
        <w:top w:val="none" w:sz="0" w:space="0" w:color="auto"/>
        <w:left w:val="none" w:sz="0" w:space="0" w:color="auto"/>
        <w:bottom w:val="none" w:sz="0" w:space="0" w:color="auto"/>
        <w:right w:val="none" w:sz="0" w:space="0" w:color="auto"/>
      </w:divBdr>
    </w:div>
    <w:div w:id="634680411">
      <w:marLeft w:val="0"/>
      <w:marRight w:val="0"/>
      <w:marTop w:val="0"/>
      <w:marBottom w:val="510"/>
      <w:divBdr>
        <w:top w:val="none" w:sz="0" w:space="0" w:color="auto"/>
        <w:left w:val="none" w:sz="0" w:space="0" w:color="auto"/>
        <w:bottom w:val="none" w:sz="0" w:space="0" w:color="auto"/>
        <w:right w:val="none" w:sz="0" w:space="0" w:color="auto"/>
      </w:divBdr>
    </w:div>
    <w:div w:id="659230915">
      <w:marLeft w:val="0"/>
      <w:marRight w:val="0"/>
      <w:marTop w:val="0"/>
      <w:marBottom w:val="510"/>
      <w:divBdr>
        <w:top w:val="none" w:sz="0" w:space="0" w:color="auto"/>
        <w:left w:val="none" w:sz="0" w:space="0" w:color="auto"/>
        <w:bottom w:val="none" w:sz="0" w:space="0" w:color="auto"/>
        <w:right w:val="none" w:sz="0" w:space="0" w:color="auto"/>
      </w:divBdr>
    </w:div>
    <w:div w:id="1071584752">
      <w:marLeft w:val="0"/>
      <w:marRight w:val="0"/>
      <w:marTop w:val="0"/>
      <w:marBottom w:val="510"/>
      <w:divBdr>
        <w:top w:val="none" w:sz="0" w:space="0" w:color="auto"/>
        <w:left w:val="none" w:sz="0" w:space="0" w:color="auto"/>
        <w:bottom w:val="none" w:sz="0" w:space="0" w:color="auto"/>
        <w:right w:val="none" w:sz="0" w:space="0" w:color="auto"/>
      </w:divBdr>
    </w:div>
    <w:div w:id="1231387121">
      <w:bodyDiv w:val="1"/>
      <w:marLeft w:val="0"/>
      <w:marRight w:val="0"/>
      <w:marTop w:val="0"/>
      <w:marBottom w:val="0"/>
      <w:divBdr>
        <w:top w:val="none" w:sz="0" w:space="0" w:color="auto"/>
        <w:left w:val="none" w:sz="0" w:space="0" w:color="auto"/>
        <w:bottom w:val="none" w:sz="0" w:space="0" w:color="auto"/>
        <w:right w:val="none" w:sz="0" w:space="0" w:color="auto"/>
      </w:divBdr>
    </w:div>
    <w:div w:id="1319456348">
      <w:marLeft w:val="0"/>
      <w:marRight w:val="0"/>
      <w:marTop w:val="0"/>
      <w:marBottom w:val="510"/>
      <w:divBdr>
        <w:top w:val="none" w:sz="0" w:space="0" w:color="auto"/>
        <w:left w:val="none" w:sz="0" w:space="0" w:color="auto"/>
        <w:bottom w:val="none" w:sz="0" w:space="0" w:color="auto"/>
        <w:right w:val="none" w:sz="0" w:space="0" w:color="auto"/>
      </w:divBdr>
    </w:div>
    <w:div w:id="1686205252">
      <w:bodyDiv w:val="1"/>
      <w:marLeft w:val="0"/>
      <w:marRight w:val="0"/>
      <w:marTop w:val="0"/>
      <w:marBottom w:val="0"/>
      <w:divBdr>
        <w:top w:val="none" w:sz="0" w:space="0" w:color="auto"/>
        <w:left w:val="none" w:sz="0" w:space="0" w:color="auto"/>
        <w:bottom w:val="none" w:sz="0" w:space="0" w:color="auto"/>
        <w:right w:val="none" w:sz="0" w:space="0" w:color="auto"/>
      </w:divBdr>
    </w:div>
    <w:div w:id="1700547253">
      <w:marLeft w:val="0"/>
      <w:marRight w:val="0"/>
      <w:marTop w:val="0"/>
      <w:marBottom w:val="510"/>
      <w:divBdr>
        <w:top w:val="none" w:sz="0" w:space="0" w:color="auto"/>
        <w:left w:val="none" w:sz="0" w:space="0" w:color="auto"/>
        <w:bottom w:val="none" w:sz="0" w:space="0" w:color="auto"/>
        <w:right w:val="none" w:sz="0" w:space="0" w:color="auto"/>
      </w:divBdr>
    </w:div>
    <w:div w:id="177420828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4/0072/latest/DLM306353.html" TargetMode="External"/><Relationship Id="rId5" Type="http://schemas.openxmlformats.org/officeDocument/2006/relationships/styles" Target="styles.xml"/><Relationship Id="rId10" Type="http://schemas.openxmlformats.org/officeDocument/2006/relationships/hyperlink" Target="http://www.jmfnz.co.nz/building-produ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857670-d69b-41c6-84b1-4848072ccb1e">
      <Terms xmlns="http://schemas.microsoft.com/office/infopath/2007/PartnerControls"/>
    </lcf76f155ced4ddcb4097134ff3c332f>
    <TaxCatchAll xmlns="69fefdc9-d313-4ae6-b01d-21bc44c4a8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B92115876484887207D6A363C6767" ma:contentTypeVersion="15" ma:contentTypeDescription="Create a new document." ma:contentTypeScope="" ma:versionID="197224d5ea6579672e9a5eb90a12f36d">
  <xsd:schema xmlns:xsd="http://www.w3.org/2001/XMLSchema" xmlns:xs="http://www.w3.org/2001/XMLSchema" xmlns:p="http://schemas.microsoft.com/office/2006/metadata/properties" xmlns:ns2="68857670-d69b-41c6-84b1-4848072ccb1e" xmlns:ns3="69fefdc9-d313-4ae6-b01d-21bc44c4a8fa" targetNamespace="http://schemas.microsoft.com/office/2006/metadata/properties" ma:root="true" ma:fieldsID="8eb65e2778a51635791f2d18f8917d7f" ns2:_="" ns3:_="">
    <xsd:import namespace="68857670-d69b-41c6-84b1-4848072ccb1e"/>
    <xsd:import namespace="69fefdc9-d313-4ae6-b01d-21bc44c4a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7670-d69b-41c6-84b1-4848072cc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f8cf1d-18e8-47f4-8116-2215a0b32e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efdc9-d313-4ae6-b01d-21bc44c4a8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9dd9df3-2b4c-4661-8bc6-7d4b9705b385}" ma:internalName="TaxCatchAll" ma:showField="CatchAllData" ma:web="69fefdc9-d313-4ae6-b01d-21bc44c4a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92D8D-03C0-42E7-8898-0DAA7F09E974}">
  <ds:schemaRefs>
    <ds:schemaRef ds:uri="http://schemas.microsoft.com/office/2006/metadata/properties"/>
    <ds:schemaRef ds:uri="http://schemas.microsoft.com/office/infopath/2007/PartnerControls"/>
    <ds:schemaRef ds:uri="68857670-d69b-41c6-84b1-4848072ccb1e"/>
    <ds:schemaRef ds:uri="69fefdc9-d313-4ae6-b01d-21bc44c4a8fa"/>
  </ds:schemaRefs>
</ds:datastoreItem>
</file>

<file path=customXml/itemProps2.xml><?xml version="1.0" encoding="utf-8"?>
<ds:datastoreItem xmlns:ds="http://schemas.openxmlformats.org/officeDocument/2006/customXml" ds:itemID="{894693B7-8956-4C72-8E68-807FC1F1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7670-d69b-41c6-84b1-4848072ccb1e"/>
    <ds:schemaRef ds:uri="69fefdc9-d313-4ae6-b01d-21bc44c4a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6F6C8-6BEA-4EB4-AEA0-EFFF5F8A8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1801</Words>
  <Characters>10114</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JMF 6000 Series Sliding Door BPIR Summary 305</dc:title>
  <dc:subject/>
  <dc:creator>CARA-USER</dc:creator>
  <cp:keywords/>
  <dc:description/>
  <cp:lastModifiedBy>Stu Richards</cp:lastModifiedBy>
  <cp:revision>6</cp:revision>
  <dcterms:created xsi:type="dcterms:W3CDTF">2025-06-16T21:09:00Z</dcterms:created>
  <dcterms:modified xsi:type="dcterms:W3CDTF">2025-06-18T19:38:00Z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0x010100981B92115876484887207D6A363C6767</vt:lpwstr>
  </property>
  <property fmtid="{D5CDD505-2E9C-101B-9397-08002B2CF9AE}" pid="3" name="MediaServiceImageTags">
    <vt:lpwstr/>
  </property>
</Properties>
</file>